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交易投資</w:t>
      </w:r>
      <w:r>
        <w:rPr>
          <w:rFonts w:ascii="新細明體" w:eastAsia="新細明體" w:cs="新細明體"/>
          <w:kern w:val="0"/>
          <w:sz w:val="20"/>
          <w:szCs w:val="20"/>
          <w:lang w:val="zh-TW"/>
        </w:rPr>
        <w:t>] [</w:t>
      </w:r>
      <w:r>
        <w:rPr>
          <w:rFonts w:ascii="新細明體" w:eastAsia="新細明體" w:cs="新細明體" w:hint="eastAsia"/>
          <w:kern w:val="0"/>
          <w:sz w:val="20"/>
          <w:szCs w:val="20"/>
          <w:lang w:val="zh-TW"/>
        </w:rPr>
        <w:t>轉貼</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一</w:t>
      </w:r>
      <w:r>
        <w:rPr>
          <w:rFonts w:ascii="新細明體" w:eastAsia="新細明體" w:cs="新細明體"/>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一</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網路轉貼</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原文提供之網站：</w:t>
      </w:r>
      <w:r>
        <w:rPr>
          <w:rFonts w:ascii="新細明體" w:eastAsia="新細明體" w:cs="新細明體"/>
          <w:kern w:val="0"/>
          <w:sz w:val="20"/>
          <w:szCs w:val="20"/>
          <w:lang w:val="zh-TW"/>
        </w:rPr>
        <w:t xml:space="preserve">http://www.tradingblox.com/originalturtles/index.htm </w:t>
      </w:r>
      <w:r>
        <w:rPr>
          <w:rFonts w:ascii="新細明體" w:eastAsia="新細明體" w:cs="新細明體" w:hint="eastAsia"/>
          <w:kern w:val="0"/>
          <w:sz w:val="20"/>
          <w:szCs w:val="20"/>
          <w:lang w:val="zh-TW"/>
        </w:rPr>
        <w:t>前言</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免費法則？開玩笑吧？</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為什麼有些海龜洩露別人收取好幾千美元費用的法則？這是真的原版海龜交易系統法則嗎？</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你或許會問自己同樣的問題：</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為什麼有人要洩露原版海龜交易系統法則？我如何確信這就是理查德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丹尼斯和威廉姆斯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埃克哈特所教授的原版海龜交易</w:t>
      </w:r>
      <w:r>
        <w:rPr>
          <w:rFonts w:ascii="新細明體" w:eastAsia="新細明體" w:cs="新細明體" w:hint="eastAsia"/>
          <w:kern w:val="0"/>
          <w:sz w:val="20"/>
          <w:szCs w:val="20"/>
          <w:lang w:val="zh-TW"/>
        </w:rPr>
        <w:t>系統法則？</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這些問題的答案在於這一計畫的由來。</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免費法則計畫的由來</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在海龜交易法則上市銷售之前，沒有人和理查德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丹尼斯及威廉姆斯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埃克哈特商量過，他們沒有從自己開發的海龜法則的銷售中得到過任何形式的好處。</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這一計畫的萌芽產生於幾位原版海龜、理查德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丹尼斯及其他一些人之間的一場討論，討論的主題是有關某個以前的海龜出售海龜交易法則，以及隨後在一個非交易員的網站上出售海龜交易法則的情況。</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這種活動因本文而達到了終點，我們將在文中免費地完整披露原版海龜交易法則。</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我們為什麼要這樣做？因為我們中的許多人認</w:t>
      </w:r>
      <w:r>
        <w:rPr>
          <w:rFonts w:ascii="新細明體" w:eastAsia="新細明體" w:cs="新細明體" w:hint="eastAsia"/>
          <w:kern w:val="0"/>
          <w:sz w:val="20"/>
          <w:szCs w:val="20"/>
          <w:lang w:val="zh-TW"/>
        </w:rPr>
        <w:t>為我們應對理查德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丹尼斯負責，</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甚至在我們議定的</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年保密協定於</w:t>
      </w:r>
      <w:r>
        <w:rPr>
          <w:rFonts w:ascii="新細明體" w:eastAsia="新細明體" w:cs="新細明體"/>
          <w:kern w:val="0"/>
          <w:sz w:val="20"/>
          <w:szCs w:val="20"/>
          <w:lang w:val="zh-TW"/>
        </w:rPr>
        <w:t>1993</w:t>
      </w:r>
      <w:r>
        <w:rPr>
          <w:rFonts w:ascii="新細明體" w:eastAsia="新細明體" w:cs="新細明體" w:hint="eastAsia"/>
          <w:kern w:val="0"/>
          <w:sz w:val="20"/>
          <w:szCs w:val="20"/>
          <w:lang w:val="zh-TW"/>
        </w:rPr>
        <w:t>年晚間終止後也不洩露這些法則。基於這個原因，我們不認可那位前海龜對海龜交易法則的出售。</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此外，我們認為在網站上出售是粗魯的、</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機會主義的對知識產權的偷竊，盡管從技術上看並不違法，但是這種行為肯定是不光彩的。</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同時，在看到有些人試圖直接遵循這些法則以後，我意識到他們的出版物不可能讓很多人像海龜們那樣真正學會交易。事實上，基於三個理由，我確信在那些花了好幾千塊錢只學到</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到此為止</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的神祕法則的人中，大多數人最後會大失所望：</w:t>
      </w:r>
      <w:r>
        <w:rPr>
          <w:rFonts w:ascii="新細明體" w:eastAsia="新細明體" w:cs="新細明體"/>
          <w:kern w:val="0"/>
          <w:sz w:val="20"/>
          <w:szCs w:val="20"/>
          <w:lang w:val="zh-TW"/>
        </w:rPr>
        <w:t xml:space="preserve"> 1. </w:t>
      </w:r>
      <w:r>
        <w:rPr>
          <w:rFonts w:ascii="新細明體" w:eastAsia="新細明體" w:cs="新細明體" w:hint="eastAsia"/>
          <w:kern w:val="0"/>
          <w:sz w:val="20"/>
          <w:szCs w:val="20"/>
          <w:lang w:val="zh-TW"/>
        </w:rPr>
        <w:t>法則是不會清</w:t>
      </w:r>
      <w:r>
        <w:rPr>
          <w:rFonts w:ascii="新細明體" w:eastAsia="新細明體" w:cs="新細明體" w:hint="eastAsia"/>
          <w:kern w:val="0"/>
          <w:sz w:val="20"/>
          <w:szCs w:val="20"/>
          <w:lang w:val="zh-TW"/>
        </w:rPr>
        <w:t>楚的，因為出售法則的人不懂交易。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2. </w:t>
      </w:r>
      <w:r>
        <w:rPr>
          <w:rFonts w:ascii="新細明體" w:eastAsia="新細明體" w:cs="新細明體" w:hint="eastAsia"/>
          <w:kern w:val="0"/>
          <w:sz w:val="20"/>
          <w:szCs w:val="20"/>
          <w:lang w:val="zh-TW"/>
        </w:rPr>
        <w:t>即使清楚地表達，購買者或許也不能遵循這些法則。</w:t>
      </w:r>
      <w:r>
        <w:rPr>
          <w:rFonts w:ascii="新細明體" w:eastAsia="新細明體" w:cs="新細明體"/>
          <w:kern w:val="0"/>
          <w:sz w:val="20"/>
          <w:szCs w:val="20"/>
          <w:lang w:val="zh-TW"/>
        </w:rPr>
        <w:t xml:space="preserve"> 3. </w:t>
      </w:r>
      <w:r>
        <w:rPr>
          <w:rFonts w:ascii="新細明體" w:eastAsia="新細明體" w:cs="新細明體" w:hint="eastAsia"/>
          <w:kern w:val="0"/>
          <w:sz w:val="20"/>
          <w:szCs w:val="20"/>
          <w:lang w:val="zh-TW"/>
        </w:rPr>
        <w:t>大部分海龜現在使用更為完善的法則進行交易。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關於出售系統者的醜陋事實</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自從讀高中以來我就一直從事交易活動，並在交易圈中遊蕩。交易行業（尤其是期貨交易行業）中可悲的現實之一就是太多的人靠出售他人的系統和</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交易賺錢的方法</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賺錢，而不是人們通過實際的交易賺錢。</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在此，我不會去探究細節，但是，我們中那些以實際交易為生的人知道許多以</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交易員</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而聞名但作為交易員卻不賺錢的</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著名交易員</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的名字。他們靠出售新的交易系統、開</w:t>
      </w:r>
      <w:r>
        <w:rPr>
          <w:rFonts w:ascii="新細明體" w:eastAsia="新細明體" w:cs="新細明體" w:hint="eastAsia"/>
          <w:kern w:val="0"/>
          <w:sz w:val="20"/>
          <w:szCs w:val="20"/>
          <w:lang w:val="zh-TW"/>
        </w:rPr>
        <w:t>辦研討會和家庭學習課程等等賺錢。這些所謂的</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專家</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中的大多數不能也不會用他們所銷售的系統進行交易。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是的，這也是那些銷售海龜交易法則的人的真面目。我們來看主要的銷售者：第一，一家叫作</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海龜交易員</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的網站</w:t>
      </w:r>
      <w:r>
        <w:rPr>
          <w:rFonts w:ascii="新細明體" w:eastAsia="新細明體" w:cs="新細明體"/>
          <w:kern w:val="0"/>
          <w:sz w:val="20"/>
          <w:szCs w:val="20"/>
          <w:lang w:val="zh-TW"/>
        </w:rPr>
        <w:t>turtletrader.com</w:t>
      </w:r>
      <w:r>
        <w:rPr>
          <w:rFonts w:ascii="新細明體" w:eastAsia="新細明體" w:cs="新細明體" w:hint="eastAsia"/>
          <w:kern w:val="0"/>
          <w:sz w:val="20"/>
          <w:szCs w:val="20"/>
          <w:lang w:val="zh-TW"/>
        </w:rPr>
        <w:t>，第二，一位以前的海龜。以下是他們不會告訴你的情況：</w:t>
      </w:r>
      <w:r>
        <w:rPr>
          <w:rFonts w:ascii="新細明體" w:eastAsia="新細明體" w:cs="新細明體"/>
          <w:kern w:val="0"/>
          <w:sz w:val="20"/>
          <w:szCs w:val="20"/>
          <w:lang w:val="zh-TW"/>
        </w:rPr>
        <w:t xml:space="preserve"> turtletrader.com-</w:t>
      </w:r>
      <w:r>
        <w:rPr>
          <w:rFonts w:ascii="新細明體" w:eastAsia="新細明體" w:cs="新細明體" w:hint="eastAsia"/>
          <w:kern w:val="0"/>
          <w:sz w:val="20"/>
          <w:szCs w:val="20"/>
          <w:lang w:val="zh-TW"/>
        </w:rPr>
        <w:t>這是一家主要由某個人經營的網站，該人是公認的天才網絡營</w:t>
      </w:r>
      <w:r>
        <w:rPr>
          <w:rFonts w:ascii="新細明體" w:eastAsia="新細明體" w:cs="新細明體"/>
          <w:kern w:val="0"/>
          <w:sz w:val="20"/>
          <w:szCs w:val="20"/>
          <w:lang w:val="zh-TW"/>
        </w:rPr>
        <w:t>turtletrader.com-</w:t>
      </w:r>
      <w:r>
        <w:rPr>
          <w:rFonts w:ascii="新細明體" w:eastAsia="新細明體" w:cs="新細明體" w:hint="eastAsia"/>
          <w:kern w:val="0"/>
          <w:sz w:val="20"/>
          <w:szCs w:val="20"/>
          <w:lang w:val="zh-TW"/>
        </w:rPr>
        <w:t>這是一家主要由某個人經營的網站，該人是公認的天才網絡營銷家，他還擁有一家醫葯網站以及一家銷售個性測</w:t>
      </w:r>
      <w:r>
        <w:rPr>
          <w:rFonts w:ascii="新細明體" w:eastAsia="新細明體" w:cs="新細明體" w:hint="eastAsia"/>
          <w:kern w:val="0"/>
          <w:sz w:val="20"/>
          <w:szCs w:val="20"/>
          <w:lang w:val="zh-TW"/>
        </w:rPr>
        <w:t>試題的網站。</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turtletrader.com</w:t>
      </w:r>
      <w:r>
        <w:rPr>
          <w:rFonts w:ascii="新細明體" w:eastAsia="新細明體" w:cs="新細明體" w:hint="eastAsia"/>
          <w:kern w:val="0"/>
          <w:sz w:val="20"/>
          <w:szCs w:val="20"/>
          <w:lang w:val="zh-TW"/>
        </w:rPr>
        <w:t>聲稱擁有真實的海龜交易法則，並且會以</w:t>
      </w:r>
      <w:r>
        <w:rPr>
          <w:rFonts w:ascii="新細明體" w:eastAsia="新細明體" w:cs="新細明體"/>
          <w:kern w:val="0"/>
          <w:sz w:val="20"/>
          <w:szCs w:val="20"/>
          <w:lang w:val="zh-TW"/>
        </w:rPr>
        <w:t>999</w:t>
      </w:r>
      <w:r>
        <w:rPr>
          <w:rFonts w:ascii="新細明體" w:eastAsia="新細明體" w:cs="新細明體" w:hint="eastAsia"/>
          <w:kern w:val="0"/>
          <w:sz w:val="20"/>
          <w:szCs w:val="20"/>
          <w:lang w:val="zh-TW"/>
        </w:rPr>
        <w:t>美元把它們賣給你。這家網站充斥著大量的交易資訊，自稱為</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全世界趨勢跟隨的第一號發起者</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他們不會告訴你，這家網站是由一位根本不按照自己的法則進行交易（或者在交易中根本就不考慮法則）的人經營的，而他從來就不是一個成功的交易員。然而，他聲稱自己是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海龜交易系統</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和趨勢跟隨方面的專家！</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你可以從這家網站得到一些接近於真實法則的東西，但是，你不會從經營網站者那裡得到任何專家建議。所有你會得到的只是對別的沒有經過成功交易生涯錘</w:t>
      </w:r>
      <w:r>
        <w:rPr>
          <w:rFonts w:ascii="新細明體" w:eastAsia="新細明體" w:cs="新細明體" w:hint="eastAsia"/>
          <w:kern w:val="0"/>
          <w:sz w:val="20"/>
          <w:szCs w:val="20"/>
          <w:lang w:val="zh-TW"/>
        </w:rPr>
        <w:t>煉的交易員所提建議的照本宣科。花錢買這樣的建議無疑於盲人騎瞎馬（原文是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很像是雇了一位盲人嚮導</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譯注）。</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在決定性的分析中，</w:t>
      </w:r>
      <w:r>
        <w:rPr>
          <w:rFonts w:ascii="新細明體" w:eastAsia="新細明體" w:cs="新細明體"/>
          <w:kern w:val="0"/>
          <w:sz w:val="20"/>
          <w:szCs w:val="20"/>
          <w:lang w:val="zh-TW"/>
        </w:rPr>
        <w:t>turtletrader.com</w:t>
      </w:r>
      <w:r>
        <w:rPr>
          <w:rFonts w:ascii="新細明體" w:eastAsia="新細明體" w:cs="新細明體" w:hint="eastAsia"/>
          <w:kern w:val="0"/>
          <w:sz w:val="20"/>
          <w:szCs w:val="20"/>
          <w:lang w:val="zh-TW"/>
        </w:rPr>
        <w:t>並不比他警告其客戶提防的那些詭計和銷售系統的小販好多少。在我看來，經營這家網站的人似乎只對拿走客戶的錢感興趣，對於客戶是否能夠利用他銷售的系統取得成功根本不感興趣；經營這家網站的人把自己偽裝成趨勢跟隨方面的專家，但是卻不提及自己不懂交易的事情。</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退款保證幾乎毫無意義。你必須保留所有的交易記錄，提供你的傭金交割單以證</w:t>
      </w:r>
      <w:r>
        <w:rPr>
          <w:rFonts w:ascii="新細明體" w:eastAsia="新細明體" w:cs="新細明體" w:hint="eastAsia"/>
          <w:kern w:val="0"/>
          <w:sz w:val="20"/>
          <w:szCs w:val="20"/>
          <w:lang w:val="zh-TW"/>
        </w:rPr>
        <w:lastRenderedPageBreak/>
        <w:t>明你在市場中進行了交易。如果你不喜歡</w:t>
      </w:r>
      <w:r>
        <w:rPr>
          <w:rFonts w:ascii="新細明體" w:eastAsia="新細明體" w:cs="新細明體" w:hint="eastAsia"/>
          <w:kern w:val="0"/>
          <w:sz w:val="20"/>
          <w:szCs w:val="20"/>
          <w:lang w:val="zh-TW"/>
        </w:rPr>
        <w:t>那些法則想要回你的錢，似乎你極其不可能開立一個交易帳戶，然後，只為了得到退款而交易一年時間。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前海龜</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這人（一個以前的海龜）銷售磁帶、書籍、熱線節目、錄象帶、研討材料以及其他的東西，價格範圍從</w:t>
      </w:r>
      <w:r>
        <w:rPr>
          <w:rFonts w:ascii="新細明體" w:eastAsia="新細明體" w:cs="新細明體"/>
          <w:kern w:val="0"/>
          <w:sz w:val="20"/>
          <w:szCs w:val="20"/>
          <w:lang w:val="zh-TW"/>
        </w:rPr>
        <w:t>29.95</w:t>
      </w:r>
      <w:r>
        <w:rPr>
          <w:rFonts w:ascii="新細明體" w:eastAsia="新細明體" w:cs="新細明體" w:hint="eastAsia"/>
          <w:kern w:val="0"/>
          <w:sz w:val="20"/>
          <w:szCs w:val="20"/>
          <w:lang w:val="zh-TW"/>
        </w:rPr>
        <w:t>美元到</w:t>
      </w:r>
      <w:r>
        <w:rPr>
          <w:rFonts w:ascii="新細明體" w:eastAsia="新細明體" w:cs="新細明體"/>
          <w:kern w:val="0"/>
          <w:sz w:val="20"/>
          <w:szCs w:val="20"/>
          <w:lang w:val="zh-TW"/>
        </w:rPr>
        <w:t>2500</w:t>
      </w:r>
      <w:r>
        <w:rPr>
          <w:rFonts w:ascii="新細明體" w:eastAsia="新細明體" w:cs="新細明體" w:hint="eastAsia"/>
          <w:kern w:val="0"/>
          <w:sz w:val="20"/>
          <w:szCs w:val="20"/>
          <w:lang w:val="zh-TW"/>
        </w:rPr>
        <w:t>美元。</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這位前海龜不會告訴你的是，他作為海龜從來沒賺過錢。事實上，在他因為不能用海龜系統法則成功地進行交易而被海龜課程除名之前，他成為海龜還不滿一年時間。在其他大多數交易員大量賺錢的同時，他卻在虧錢。</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這位前海龜使得一句經常引用的格言更為可信：</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只可意會，不可言傳（</w:t>
      </w:r>
      <w:r>
        <w:rPr>
          <w:rFonts w:ascii="新細明體" w:eastAsia="新細明體" w:cs="新細明體"/>
          <w:kern w:val="0"/>
          <w:sz w:val="20"/>
          <w:szCs w:val="20"/>
          <w:lang w:val="zh-TW"/>
        </w:rPr>
        <w:t xml:space="preserve">those that can </w:t>
      </w:r>
      <w:r>
        <w:rPr>
          <w:rFonts w:ascii="新細明體" w:eastAsia="新細明體" w:cs="新細明體"/>
          <w:kern w:val="0"/>
          <w:sz w:val="20"/>
          <w:szCs w:val="20"/>
          <w:lang w:val="zh-TW"/>
        </w:rPr>
        <w:t>do, those than can't teach</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我沒有看過他的研討資料也沒有讀過他的書，但是我可以想像，某些人在親身接受理查德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丹尼斯的教授後況且不能賺錢，他又如何能夠教給別人如何利用海龜交易法則賺錢。</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有些法則你不遵循也沒關係</w:t>
      </w:r>
      <w:r>
        <w:rPr>
          <w:rFonts w:ascii="新細明體" w:eastAsia="新細明體" w:cs="新細明體"/>
          <w:kern w:val="0"/>
          <w:sz w:val="20"/>
          <w:szCs w:val="20"/>
          <w:lang w:val="zh-TW"/>
        </w:rPr>
        <w:t xml:space="preserve"> turtletrader.com</w:t>
      </w:r>
      <w:r>
        <w:rPr>
          <w:rFonts w:ascii="新細明體" w:eastAsia="新細明體" w:cs="新細明體" w:hint="eastAsia"/>
          <w:kern w:val="0"/>
          <w:sz w:val="20"/>
          <w:szCs w:val="20"/>
          <w:lang w:val="zh-TW"/>
        </w:rPr>
        <w:t>和前海龜不會告訴你的是，交易法則只是成功交易的一小部分。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成功交易的最重要的方面是信心、連續性和紀律。你不能或不願遵循法則不會給你帶來任何好處。</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海龜有很多理由對他們學到的法則有信心。對於大部分法則，甚至在虧損期間我們海龜有很多理由</w:t>
      </w:r>
      <w:r>
        <w:rPr>
          <w:rFonts w:ascii="新細明體" w:eastAsia="新細明體" w:cs="新細明體" w:hint="eastAsia"/>
          <w:kern w:val="0"/>
          <w:sz w:val="20"/>
          <w:szCs w:val="20"/>
          <w:lang w:val="zh-TW"/>
        </w:rPr>
        <w:t>對他們學到的法則有信心。對於大部分法則，甚至在虧損期間我們也有信心遵循它們。那些不連續遵循法則的人就不會賺錢，就會從課程中掉隊。</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想要取得成功的交易員會找到一條增強對自己的交易法則的信心的途徑，以便能夠連續地應用自己的法則。</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作為原版海龜，我們的條件很優越。我們從世界上最成功最著名的交易員理查德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丹尼斯及其交易伙伴威廉姆斯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埃克哈特那里學到法則。他們教給我們法則以及我們可以信任那些法則的理由。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然後把我們安排在一間開放的辦公室裡，與其他十個學到同樣法則的交易員待在一起。在某些方面，遵循法則比不遵循法則更為</w:t>
      </w:r>
      <w:r>
        <w:rPr>
          <w:rFonts w:ascii="新細明體" w:eastAsia="新細明體" w:cs="新細明體" w:hint="eastAsia"/>
          <w:kern w:val="0"/>
          <w:sz w:val="20"/>
          <w:szCs w:val="20"/>
          <w:lang w:val="zh-TW"/>
        </w:rPr>
        <w:t>容易。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總之，我們有信心有紀律連續地應用我們所學到的法則。這就是我們作為交易員成功的祕訣。</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那些未能始終如一地遵循法則的人就成為失敗的海龜。他們中的一些人認定銷售海龜法則比他們做海龜時能賺更多的錢。</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計畫的起源</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某些人不經同意就利用理查德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丹尼斯和比爾</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埃克哈特的成果賺錢，像許多其他的海龜一樣，我一直很煩惱。這些神祕的銷售者利用海龜的成功哄騙別人將幾千美元花在華而不實的產品上。</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我經常在想，解決這個問題的一個非常辦法就是將海龜交易法則免費公之於眾。</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既然別人已經洩露祕密，既然任何一個真正想要這些法則的</w:t>
      </w:r>
      <w:r>
        <w:rPr>
          <w:rFonts w:ascii="新細明體" w:eastAsia="新細明體" w:cs="新細明體" w:hint="eastAsia"/>
          <w:kern w:val="0"/>
          <w:sz w:val="20"/>
          <w:szCs w:val="20"/>
          <w:lang w:val="zh-TW"/>
        </w:rPr>
        <w:t>人都可以花錢買到，那麼，披露這些法則就不會違背我對公平競賽的意願。</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當我一個朋友和交易伙伴阿瑟</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馬多克告訴我他的想法，搞個新網站以支持有興趣更多地學習系統交易（海龜交易法則只是其中最著名例子之一）的交易員時，我建議他可以通過披露海龜交易法則，使他的新網站和別人的網站區別開來。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因此，我們認為構建一個不帶任何商業目的的全新網站是更好的選擇。</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阿瑟和我都對交易行業的發展感興趣，我們想使其脫離目前所處的騙人的萬靈油和神奇的萬能藥階段。基於這一理由，似乎理想的賞罰就是將法則公之於眾並揭露那些銷售法則的人的真相，這</w:t>
      </w:r>
      <w:r>
        <w:rPr>
          <w:rFonts w:ascii="新細明體" w:eastAsia="新細明體" w:cs="新細明體" w:hint="eastAsia"/>
          <w:kern w:val="0"/>
          <w:sz w:val="20"/>
          <w:szCs w:val="20"/>
          <w:lang w:val="zh-TW"/>
        </w:rPr>
        <w:t>或許會結束那些把銷售海龜交易法則作為一種賺錢手段的行為。這就是我們所做的事情……稍微有點曲折。</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雖然法則是免費的，但是，我們恭請所有從法則中受益以及發現其價值的人，出於對理查德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丹尼斯、比爾</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埃克哈特以及原版海龜們的敬意為支持公益事業做出貢獻。你可以在新網站</w:t>
      </w:r>
      <w:r>
        <w:rPr>
          <w:rFonts w:ascii="新細明體" w:eastAsia="新細明體" w:cs="新細明體"/>
          <w:kern w:val="0"/>
          <w:sz w:val="20"/>
          <w:szCs w:val="20"/>
          <w:lang w:val="zh-TW"/>
        </w:rPr>
        <w:t>originalturtles.org</w:t>
      </w:r>
      <w:r>
        <w:rPr>
          <w:rFonts w:ascii="新細明體" w:eastAsia="新細明體" w:cs="新細明體" w:hint="eastAsia"/>
          <w:kern w:val="0"/>
          <w:sz w:val="20"/>
          <w:szCs w:val="20"/>
          <w:lang w:val="zh-TW"/>
        </w:rPr>
        <w:t>找到一份海龜們饋贈的善本。科蒂斯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費思，一隻原版海龜</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導言</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海龜實驗</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丹尼斯想弄清楚偉大的交易員是天生造就的還是後天培養的。一個老生常談：天性還是培養？</w:t>
      </w:r>
      <w:r>
        <w:rPr>
          <w:rFonts w:ascii="新細明體" w:eastAsia="新細明體" w:cs="新細明體"/>
          <w:kern w:val="0"/>
          <w:sz w:val="20"/>
          <w:szCs w:val="20"/>
          <w:lang w:val="zh-TW"/>
        </w:rPr>
        <w:t xml:space="preserve"> 1983</w:t>
      </w:r>
      <w:r>
        <w:rPr>
          <w:rFonts w:ascii="新細明體" w:eastAsia="新細明體" w:cs="新細明體" w:hint="eastAsia"/>
          <w:kern w:val="0"/>
          <w:sz w:val="20"/>
          <w:szCs w:val="20"/>
          <w:lang w:val="zh-TW"/>
        </w:rPr>
        <w:t>年年中，著名的商品投機家理查德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w:t>
      </w:r>
      <w:r>
        <w:rPr>
          <w:rFonts w:ascii="新細明體" w:eastAsia="新細明體" w:cs="新細明體" w:hint="eastAsia"/>
          <w:kern w:val="0"/>
          <w:sz w:val="20"/>
          <w:szCs w:val="20"/>
          <w:lang w:val="zh-TW"/>
        </w:rPr>
        <w:t>與他的老友比爾</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進行了一場辯論，這場辯論是關於偉大的交易員是天生造就還是後天培養的。理查德相信，他可以教會人們成為偉大的交易員。比爾則認為遺傳和天性才是決定因素。為了解決這一問題，理查德建議招募並培訓一些交易員，給他們提供真實的帳戶進行交易，看看兩個人中誰是正確的。</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他們在《巴倫氏》、《華爾街期刊》和《紐約時報》上刊登了大幅廣告，招聘交易學員。廣告中稱，在一個短暫的培訓會後，新手將被提供一個帳戶進行交易。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因為里克（理查德的昵稱）或許是當時世界上最著名的交易員，所以，有</w:t>
      </w:r>
      <w:r>
        <w:rPr>
          <w:rFonts w:ascii="新細明體" w:eastAsia="新細明體" w:cs="新細明體"/>
          <w:kern w:val="0"/>
          <w:sz w:val="20"/>
          <w:szCs w:val="20"/>
          <w:lang w:val="zh-TW"/>
        </w:rPr>
        <w:t>1000</w:t>
      </w:r>
      <w:r>
        <w:rPr>
          <w:rFonts w:ascii="新細明體" w:eastAsia="新細明體" w:cs="新細明體" w:hint="eastAsia"/>
          <w:kern w:val="0"/>
          <w:sz w:val="20"/>
          <w:szCs w:val="20"/>
          <w:lang w:val="zh-TW"/>
        </w:rPr>
        <w:t>多位申請人前來投奔他。</w:t>
      </w:r>
      <w:r>
        <w:rPr>
          <w:rFonts w:ascii="新細明體" w:eastAsia="新細明體" w:cs="新細明體" w:hint="eastAsia"/>
          <w:kern w:val="0"/>
          <w:sz w:val="20"/>
          <w:szCs w:val="20"/>
          <w:lang w:val="zh-TW"/>
        </w:rPr>
        <w:t>他會見了其中的</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位。</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這一群人精選出</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個人，後來這個名單變成</w:t>
      </w:r>
      <w:r>
        <w:rPr>
          <w:rFonts w:ascii="新細明體" w:eastAsia="新細明體" w:cs="新細明體"/>
          <w:kern w:val="0"/>
          <w:sz w:val="20"/>
          <w:szCs w:val="20"/>
          <w:lang w:val="zh-TW"/>
        </w:rPr>
        <w:t>13</w:t>
      </w:r>
      <w:r>
        <w:rPr>
          <w:rFonts w:ascii="新細明體" w:eastAsia="新細明體" w:cs="新細明體" w:hint="eastAsia"/>
          <w:kern w:val="0"/>
          <w:sz w:val="20"/>
          <w:szCs w:val="20"/>
          <w:lang w:val="zh-TW"/>
        </w:rPr>
        <w:t>個人，所增加的</w:t>
      </w:r>
      <w:r>
        <w:rPr>
          <w:rFonts w:ascii="新細明體" w:eastAsia="新細明體" w:cs="新細明體"/>
          <w:kern w:val="0"/>
          <w:sz w:val="20"/>
          <w:szCs w:val="20"/>
          <w:lang w:val="zh-TW"/>
        </w:rPr>
        <w:t>3</w:t>
      </w:r>
      <w:r>
        <w:rPr>
          <w:rFonts w:ascii="新細明體" w:eastAsia="新細明體" w:cs="新細明體" w:hint="eastAsia"/>
          <w:kern w:val="0"/>
          <w:sz w:val="20"/>
          <w:szCs w:val="20"/>
          <w:lang w:val="zh-TW"/>
        </w:rPr>
        <w:t>個人里克以前就認識。</w:t>
      </w:r>
      <w:r>
        <w:rPr>
          <w:rFonts w:ascii="新細明體" w:eastAsia="新細明體" w:cs="新細明體"/>
          <w:kern w:val="0"/>
          <w:sz w:val="20"/>
          <w:szCs w:val="20"/>
          <w:lang w:val="zh-TW"/>
        </w:rPr>
        <w:t>1983</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月底，</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我們（譯注：作者當時是參加培訓的學員之一）被邀請到芝加哥進行兩周的培訓，到</w:t>
      </w:r>
      <w:r>
        <w:rPr>
          <w:rFonts w:ascii="新細明體" w:eastAsia="新細明體" w:cs="新細明體"/>
          <w:kern w:val="0"/>
          <w:sz w:val="20"/>
          <w:szCs w:val="20"/>
          <w:lang w:val="zh-TW"/>
        </w:rPr>
        <w:t>1984</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1</w:t>
      </w:r>
      <w:r>
        <w:rPr>
          <w:rFonts w:ascii="新細明體" w:eastAsia="新細明體" w:cs="新細明體" w:hint="eastAsia"/>
          <w:kern w:val="0"/>
          <w:sz w:val="20"/>
          <w:szCs w:val="20"/>
          <w:lang w:val="zh-TW"/>
        </w:rPr>
        <w:t>月初，我們開始用小帳戶進行交易。到了</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月初，在我們證明了自己的能力之後，丹尼斯給我們中的大多數人提供了</w:t>
      </w:r>
      <w:r>
        <w:rPr>
          <w:rFonts w:ascii="新細明體" w:eastAsia="新細明體" w:cs="新細明體"/>
          <w:kern w:val="0"/>
          <w:sz w:val="20"/>
          <w:szCs w:val="20"/>
          <w:lang w:val="zh-TW"/>
        </w:rPr>
        <w:t>50</w:t>
      </w:r>
      <w:r>
        <w:rPr>
          <w:rFonts w:ascii="新細明體" w:eastAsia="新細明體" w:cs="新細明體" w:hint="eastAsia"/>
          <w:kern w:val="0"/>
          <w:sz w:val="20"/>
          <w:szCs w:val="20"/>
          <w:lang w:val="zh-TW"/>
        </w:rPr>
        <w:t>萬至</w:t>
      </w:r>
      <w:r>
        <w:rPr>
          <w:rFonts w:ascii="新細明體" w:eastAsia="新細明體" w:cs="新細明體"/>
          <w:kern w:val="0"/>
          <w:sz w:val="20"/>
          <w:szCs w:val="20"/>
          <w:lang w:val="zh-TW"/>
        </w:rPr>
        <w:t>200</w:t>
      </w:r>
      <w:r>
        <w:rPr>
          <w:rFonts w:ascii="新細明體" w:eastAsia="新細明體" w:cs="新細明體" w:hint="eastAsia"/>
          <w:kern w:val="0"/>
          <w:sz w:val="20"/>
          <w:szCs w:val="20"/>
          <w:lang w:val="zh-TW"/>
        </w:rPr>
        <w:t>萬美元的資金帳戶。</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學員們被稱為海龜（丹尼斯先生說這項計畫開始時他剛剛從亞洲回來，他解釋了自己向別人說過的話，我們正在成長為交易員，就象在新加坡他們正在成長為海龜一樣）。</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斯坦利</w:t>
      </w:r>
      <w:r>
        <w:rPr>
          <w:rFonts w:ascii="新細明體" w:eastAsia="新細明體" w:cs="新細明體"/>
          <w:kern w:val="0"/>
          <w:sz w:val="20"/>
          <w:szCs w:val="20"/>
          <w:lang w:val="zh-TW"/>
        </w:rPr>
        <w:t>.w.</w:t>
      </w:r>
      <w:r>
        <w:rPr>
          <w:rFonts w:ascii="新細明體" w:eastAsia="新細明體" w:cs="新細明體" w:hint="eastAsia"/>
          <w:kern w:val="0"/>
          <w:sz w:val="20"/>
          <w:szCs w:val="20"/>
          <w:lang w:val="zh-TW"/>
        </w:rPr>
        <w:t>安格瑞斯特，《華爾街期刊》，</w:t>
      </w:r>
      <w:r>
        <w:rPr>
          <w:rFonts w:ascii="新細明體" w:eastAsia="新細明體" w:cs="新細明體"/>
          <w:kern w:val="0"/>
          <w:sz w:val="20"/>
          <w:szCs w:val="20"/>
          <w:lang w:val="zh-TW"/>
        </w:rPr>
        <w:t>1989</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9</w:t>
      </w:r>
      <w:r>
        <w:rPr>
          <w:rFonts w:ascii="新細明體" w:eastAsia="新細明體" w:cs="新細明體" w:hint="eastAsia"/>
          <w:kern w:val="0"/>
          <w:sz w:val="20"/>
          <w:szCs w:val="20"/>
          <w:lang w:val="zh-TW"/>
        </w:rPr>
        <w:t>月</w:t>
      </w:r>
      <w:r>
        <w:rPr>
          <w:rFonts w:ascii="新細明體" w:eastAsia="新細明體" w:cs="新細明體"/>
          <w:kern w:val="0"/>
          <w:sz w:val="20"/>
          <w:szCs w:val="20"/>
          <w:lang w:val="zh-TW"/>
        </w:rPr>
        <w:t>5</w:t>
      </w:r>
      <w:r>
        <w:rPr>
          <w:rFonts w:ascii="新細明體" w:eastAsia="新細明體" w:cs="新細明體" w:hint="eastAsia"/>
          <w:kern w:val="0"/>
          <w:sz w:val="20"/>
          <w:szCs w:val="20"/>
          <w:lang w:val="zh-TW"/>
        </w:rPr>
        <w:t>日。</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海龜成為交易史上最著名的實驗，因為在隨後的四年中我們取得了年均複利</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的收益。</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是的，里克證明了交易可以被傳授。他證明了用一套簡單的法則，</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他可以使僅有很少或根本沒有交易經驗的人成為優秀的交易員。</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繼續往下讀。從下一章開始，接下來就是丹尼斯傳授給新手們的那一套完整的法則。</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第一章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完整的交易系統</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海龜交易系統是一個完整的交易系統，它包括了交易的各個方面，實際上沒有給交易員留下一點主觀想像決策的餘地。</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大多數成功的交易員都使用機械交易系統。這並非偶然</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一個良好的機械交易系統可以自動運行整個交易程序。對於交易員在交易中必須制定的每項決策，系統都會給出答案。該系統使交易員更容易進行一致性的交易，因為有一套明確說明應該做什麼的法則。交易的機械化就是不留給交易員自己進行判斷。</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並且在虧損期間按如果你知道自己的系統能夠長期賺錢，你就比較容易接受信號，並且在虧損期間按照系統信號進行交易。如果你在交易中依賴自己的判斷，你可能會發現恰恰應該勇敢時你卻膽怯，而恰恰應該小心翼翼時你卻勇氣十足。</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如果你有一個機械交易系統在發揮作用而且你一致地跟隨它，那麼，儘管可能有來</w:t>
      </w:r>
      <w:r>
        <w:rPr>
          <w:rFonts w:ascii="新細明體" w:eastAsia="新細明體" w:cs="新細明體" w:hint="eastAsia"/>
          <w:kern w:val="0"/>
          <w:sz w:val="20"/>
          <w:szCs w:val="20"/>
          <w:lang w:val="zh-TW"/>
        </w:rPr>
        <w:t>自於一長串虧損或者巨額盈利在內心的掙扎，你的交易都將是一致的。自信、一致性以及由徹底檢測過的機械交易系統所保證的紀律，是大多數能夠獲利的交易員成功的關鍵。</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海龜交易系統是一個完整的交易系統。其法則覆蓋了交易的各個方面，並且不給交易員留下一點主觀想像決策的餘地。它具備一個完整的交易系統的所有成分。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一個完整系統的成分</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一個完整的交易系統包含了成功的交易所需的每項決策：</w:t>
      </w:r>
      <w:r>
        <w:rPr>
          <w:rFonts w:ascii="新細明體" w:eastAsia="新細明體" w:cs="新細明體"/>
          <w:kern w:val="0"/>
          <w:sz w:val="20"/>
          <w:szCs w:val="20"/>
          <w:lang w:val="zh-TW"/>
        </w:rPr>
        <w:t xml:space="preserve"> 1. </w:t>
      </w:r>
      <w:r>
        <w:rPr>
          <w:rFonts w:ascii="新細明體" w:eastAsia="新細明體" w:cs="新細明體" w:hint="eastAsia"/>
          <w:kern w:val="0"/>
          <w:sz w:val="20"/>
          <w:szCs w:val="20"/>
          <w:lang w:val="zh-TW"/>
        </w:rPr>
        <w:t>市場：買賣什麼</w:t>
      </w:r>
      <w:r>
        <w:rPr>
          <w:rFonts w:ascii="新細明體" w:eastAsia="新細明體" w:cs="新細明體"/>
          <w:kern w:val="0"/>
          <w:sz w:val="20"/>
          <w:szCs w:val="20"/>
          <w:lang w:val="zh-TW"/>
        </w:rPr>
        <w:t xml:space="preserve"> 2. </w:t>
      </w:r>
      <w:r>
        <w:rPr>
          <w:rFonts w:ascii="新細明體" w:eastAsia="新細明體" w:cs="新細明體" w:hint="eastAsia"/>
          <w:kern w:val="0"/>
          <w:sz w:val="20"/>
          <w:szCs w:val="20"/>
          <w:lang w:val="zh-TW"/>
        </w:rPr>
        <w:t>部位：規模買賣多少</w:t>
      </w:r>
      <w:r>
        <w:rPr>
          <w:rFonts w:ascii="新細明體" w:eastAsia="新細明體" w:cs="新細明體"/>
          <w:kern w:val="0"/>
          <w:sz w:val="20"/>
          <w:szCs w:val="20"/>
          <w:lang w:val="zh-TW"/>
        </w:rPr>
        <w:t xml:space="preserve"> 3. </w:t>
      </w:r>
      <w:r>
        <w:rPr>
          <w:rFonts w:ascii="新細明體" w:eastAsia="新細明體" w:cs="新細明體" w:hint="eastAsia"/>
          <w:kern w:val="0"/>
          <w:sz w:val="20"/>
          <w:szCs w:val="20"/>
          <w:lang w:val="zh-TW"/>
        </w:rPr>
        <w:t>進場時點：何時買賣</w:t>
      </w:r>
      <w:r>
        <w:rPr>
          <w:rFonts w:ascii="新細明體" w:eastAsia="新細明體" w:cs="新細明體"/>
          <w:kern w:val="0"/>
          <w:sz w:val="20"/>
          <w:szCs w:val="20"/>
          <w:lang w:val="zh-TW"/>
        </w:rPr>
        <w:t xml:space="preserve"> 4. </w:t>
      </w:r>
      <w:r>
        <w:rPr>
          <w:rFonts w:ascii="新細明體" w:eastAsia="新細明體" w:cs="新細明體" w:hint="eastAsia"/>
          <w:kern w:val="0"/>
          <w:sz w:val="20"/>
          <w:szCs w:val="20"/>
          <w:lang w:val="zh-TW"/>
        </w:rPr>
        <w:t>停損：何時退出虧損</w:t>
      </w:r>
      <w:r>
        <w:rPr>
          <w:rFonts w:ascii="新細明體" w:eastAsia="新細明體" w:cs="新細明體"/>
          <w:kern w:val="0"/>
          <w:sz w:val="20"/>
          <w:szCs w:val="20"/>
          <w:lang w:val="zh-TW"/>
        </w:rPr>
        <w:t xml:space="preserve"> 5. </w:t>
      </w:r>
      <w:r>
        <w:rPr>
          <w:rFonts w:ascii="新細明體" w:eastAsia="新細明體" w:cs="新細明體" w:hint="eastAsia"/>
          <w:kern w:val="0"/>
          <w:sz w:val="20"/>
          <w:szCs w:val="20"/>
          <w:lang w:val="zh-TW"/>
        </w:rPr>
        <w:t>出場：何時退出獲利的部位</w:t>
      </w:r>
      <w:r>
        <w:rPr>
          <w:rFonts w:ascii="新細明體" w:eastAsia="新細明體" w:cs="新細明體"/>
          <w:kern w:val="0"/>
          <w:sz w:val="20"/>
          <w:szCs w:val="20"/>
          <w:lang w:val="zh-TW"/>
        </w:rPr>
        <w:t xml:space="preserve"> 6</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戰略：如何買賣</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市場：買賣什麼</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第一項決策是買賣什麼，或者本質上在何種市場進行交易。如果你只在很少的幾個市場中進行交易，你就大大減少了趕上趨勢的機會。同時，你不想在交易量太少或者趨勢不明朗的市場中進行交易。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部位：規模買賣多少</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有關買賣多少的決策絕對是基本的，然而，通常又是被大多數交易員曲解或錯誤對待的。</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買賣多少既影響多樣化，又影響資金管理。多樣化就是努力在諸多投資工具上分散風險，</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並且通過增加抓住成功交易的機會而增加贏利的機會。正確的多樣化要求在多種不同的投資工具上進行類似的（如果不是同樣的話）下</w:t>
      </w:r>
      <w:r>
        <w:rPr>
          <w:rFonts w:ascii="新細明體" w:eastAsia="新細明體" w:cs="新細明體" w:hint="eastAsia"/>
          <w:kern w:val="0"/>
          <w:sz w:val="20"/>
          <w:szCs w:val="20"/>
          <w:lang w:val="zh-TW"/>
        </w:rPr>
        <w:t>注。資金管理實際上是關於通過不下注過多以致於在良好的趨勢到來之前就用完自己的資金來控制風險的。</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買賣多少是交易中最重要的一個方面。大多數交易新手在單項交易中冒太大的風險，買賣多少是交易中最重要的一個方面。即使他們擁有其他方面有效的交易風格，這也大大增加了他們破產的機會。</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進場時點：何時買賣</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何時買賣的決策通常稱為入市決策。自動運行的系統產生進場信號，這些信號說明了進入市場買賣的明確的價位和市場條件。</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停損：何時退出虧損</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長期來看，</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不會止住虧損的交易員不會取得成功。關於停損，最重要的是在你建立頭寸之前預先</w:t>
      </w:r>
      <w:r>
        <w:rPr>
          <w:rFonts w:ascii="新細明體" w:eastAsia="新細明體" w:cs="新細明體" w:hint="eastAsia"/>
          <w:kern w:val="0"/>
          <w:sz w:val="20"/>
          <w:szCs w:val="20"/>
          <w:lang w:val="zh-TW"/>
        </w:rPr>
        <w:t>設定退出的價位。</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出場：何時退出獲利的部位</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許多當作完整的交易系統出售的</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交易系統</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並沒有明確說明出場的重點。但是，何時退出獲利部位的問題對於系統的收益性是非常重要的。任何不說明獲利部位出場的交易系統都不是一個完整的交易系統。</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戰略：如何買賣</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信號一旦產生，關於執行的機械化方面的策略考慮就變得重要起來。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這對於規模較大的帳戶尤其是個實際問題，因為其部位的進退可能會導致顯著的反向價格波動，尤其是個實際問題，因為其部位的進退可能會導致顯著的反向價格波動或市場影響。</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摘要</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對於一</w:t>
      </w:r>
      <w:r>
        <w:rPr>
          <w:rFonts w:ascii="新細明體" w:eastAsia="新細明體" w:cs="新細明體" w:hint="eastAsia"/>
          <w:kern w:val="0"/>
          <w:sz w:val="20"/>
          <w:szCs w:val="20"/>
          <w:lang w:val="zh-TW"/>
        </w:rPr>
        <w:lastRenderedPageBreak/>
        <w:t>致性賺錢的交易，使用機械系統</w:t>
      </w:r>
      <w:r>
        <w:rPr>
          <w:rFonts w:ascii="新細明體" w:eastAsia="新細明體" w:cs="新細明體" w:hint="eastAsia"/>
          <w:kern w:val="0"/>
          <w:sz w:val="20"/>
          <w:szCs w:val="20"/>
          <w:lang w:val="zh-TW"/>
        </w:rPr>
        <w:t>就是最佳的方式。如果你知道自己的系統能夠長期賺錢，你就比較容易接受信號，並且在虧損期間按照系統信號進行交易。如果你在交易中依賴自己的判斷，你可能會發現恰恰應該勇敢時你卻膽怯，而恰恰應該膽怯時你卻勇敢。</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如果你擁有一個能夠獲利的機械交易系統，而且你虔誠地跟隨這個系統，那麼，你的交易將會取得獲利，而且系統會幫助你安然擺脫一長串虧損或者巨額獲利，</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所帶來的內心掙扎。</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海龜所用的交易系統是一個完整的交易系統。這是我們取得成功的一個主要因素。我們的系統使我們更容易地進行一致性的、成功的交易，因為它沒有給交易員的判斷</w:t>
      </w:r>
      <w:r>
        <w:rPr>
          <w:rFonts w:ascii="新細明體" w:eastAsia="新細明體" w:cs="新細明體" w:hint="eastAsia"/>
          <w:kern w:val="0"/>
          <w:sz w:val="20"/>
          <w:szCs w:val="20"/>
          <w:lang w:val="zh-TW"/>
        </w:rPr>
        <w:t>力留下重要的決策任務。</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交易投資</w:t>
      </w:r>
      <w:r>
        <w:rPr>
          <w:rFonts w:ascii="新細明體" w:eastAsia="新細明體" w:cs="新細明體"/>
          <w:kern w:val="0"/>
          <w:sz w:val="20"/>
          <w:szCs w:val="20"/>
          <w:lang w:val="zh-TW"/>
        </w:rPr>
        <w:t>] [</w:t>
      </w:r>
      <w:r>
        <w:rPr>
          <w:rFonts w:ascii="新細明體" w:eastAsia="新細明體" w:cs="新細明體" w:hint="eastAsia"/>
          <w:kern w:val="0"/>
          <w:sz w:val="20"/>
          <w:szCs w:val="20"/>
          <w:lang w:val="zh-TW"/>
        </w:rPr>
        <w:t>轉貼</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二</w:t>
      </w:r>
      <w:r>
        <w:rPr>
          <w:rFonts w:ascii="新細明體" w:eastAsia="新細明體" w:cs="新細明體"/>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二</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網路轉貼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原文提供之網站：</w:t>
      </w:r>
      <w:r>
        <w:rPr>
          <w:rFonts w:ascii="新細明體" w:eastAsia="新細明體" w:cs="新細明體"/>
          <w:kern w:val="0"/>
          <w:sz w:val="20"/>
          <w:szCs w:val="20"/>
          <w:lang w:val="zh-TW"/>
        </w:rPr>
        <w:t>http://www.tradingblox.com/originalturtles/index.htm</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海龜交易什麼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海龜交易的是在美國芝加哥和紐約交易所交易的具有流動性的期貨。</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流動性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海龜們用於確定能夠參與交易的期貨品種的主要標準就是構成市場基礎的流動性。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海龜是期貨交易員，在當時更普遍地稱為是商品交</w:t>
      </w:r>
      <w:r>
        <w:rPr>
          <w:rFonts w:ascii="新細明體" w:eastAsia="新細明體" w:cs="新細明體" w:hint="eastAsia"/>
          <w:kern w:val="0"/>
          <w:sz w:val="20"/>
          <w:szCs w:val="20"/>
          <w:lang w:val="zh-TW"/>
        </w:rPr>
        <w:t>易員。我們在美國人氣最旺的商品交易所交易期貨合約。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我們交易的規模高達數百萬美元，所以我們不能在那些每天只能交易幾百張合約的市場交易，因為那會意味著我們發出的指令會造成市場的大幅波動，結果是我們不承受巨大的損失就難以進出部位。海龜只在流動性最好的市場進行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一般，海龜在除穀物和肉類以外美國所有具有流動性的市場進行交易。因為理查德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丹尼斯自己的帳戶已經達到了交易部位限額，所以，他無法允許我們在不超過交易部位限額的情況下為他交易穀物。</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我們不交易肉類是因為肉類交易廳中存在著場內交易員腐敗的問題。在</w:t>
      </w:r>
      <w:r>
        <w:rPr>
          <w:rFonts w:ascii="新細明體" w:eastAsia="新細明體" w:cs="新細明體" w:hint="eastAsia"/>
          <w:kern w:val="0"/>
          <w:sz w:val="20"/>
          <w:szCs w:val="20"/>
          <w:lang w:val="zh-TW"/>
        </w:rPr>
        <w:t>海龜解散幾年之後，聯邦調查局（</w:t>
      </w:r>
      <w:r>
        <w:rPr>
          <w:rFonts w:ascii="新細明體" w:eastAsia="新細明體" w:cs="新細明體"/>
          <w:kern w:val="0"/>
          <w:sz w:val="20"/>
          <w:szCs w:val="20"/>
          <w:lang w:val="zh-TW"/>
        </w:rPr>
        <w:t>FBI</w:t>
      </w:r>
      <w:r>
        <w:rPr>
          <w:rFonts w:ascii="新細明體" w:eastAsia="新細明體" w:cs="新細明體" w:hint="eastAsia"/>
          <w:kern w:val="0"/>
          <w:sz w:val="20"/>
          <w:szCs w:val="20"/>
          <w:lang w:val="zh-TW"/>
        </w:rPr>
        <w:t>）在芝加哥肉類交易廳開展了一場大規模的針刺行動（</w:t>
      </w:r>
      <w:r>
        <w:rPr>
          <w:rFonts w:ascii="新細明體" w:eastAsia="新細明體" w:cs="新細明體"/>
          <w:kern w:val="0"/>
          <w:sz w:val="20"/>
          <w:szCs w:val="20"/>
          <w:lang w:val="zh-TW"/>
        </w:rPr>
        <w:t>Sting Operation</w:t>
      </w:r>
      <w:r>
        <w:rPr>
          <w:rFonts w:ascii="新細明體" w:eastAsia="新細明體" w:cs="新細明體" w:hint="eastAsia"/>
          <w:kern w:val="0"/>
          <w:sz w:val="20"/>
          <w:szCs w:val="20"/>
          <w:lang w:val="zh-TW"/>
        </w:rPr>
        <w:t>），指控多名交易員涉嫌價格操縱及其他形式的腐敗行為。</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以下是海龜參與交易的期貨市場的清單：</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芝加哥期貨交易所（</w:t>
      </w:r>
      <w:r>
        <w:rPr>
          <w:rFonts w:ascii="新細明體" w:eastAsia="新細明體" w:cs="新細明體"/>
          <w:kern w:val="0"/>
          <w:sz w:val="20"/>
          <w:szCs w:val="20"/>
          <w:lang w:val="zh-TW"/>
        </w:rPr>
        <w:t>CBOT</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30</w:t>
      </w:r>
      <w:r>
        <w:rPr>
          <w:rFonts w:ascii="新細明體" w:eastAsia="新細明體" w:cs="新細明體" w:hint="eastAsia"/>
          <w:kern w:val="0"/>
          <w:sz w:val="20"/>
          <w:szCs w:val="20"/>
          <w:lang w:val="zh-TW"/>
        </w:rPr>
        <w:t>年期美國長期國債（</w:t>
      </w:r>
      <w:r>
        <w:rPr>
          <w:rFonts w:ascii="新細明體" w:eastAsia="新細明體" w:cs="新細明體"/>
          <w:kern w:val="0"/>
          <w:sz w:val="20"/>
          <w:szCs w:val="20"/>
          <w:lang w:val="zh-TW"/>
        </w:rPr>
        <w:t>T-Bond</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年期美國中期國庫券（</w:t>
      </w:r>
      <w:r>
        <w:rPr>
          <w:rFonts w:ascii="新細明體" w:eastAsia="新細明體" w:cs="新細明體"/>
          <w:kern w:val="0"/>
          <w:sz w:val="20"/>
          <w:szCs w:val="20"/>
          <w:lang w:val="zh-TW"/>
        </w:rPr>
        <w:t>T-Note</w:t>
      </w:r>
      <w:r>
        <w:rPr>
          <w:rFonts w:ascii="新細明體" w:eastAsia="新細明體" w:cs="新細明體" w:hint="eastAsia"/>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紐約咖啡可可與原糖交易所（</w:t>
      </w:r>
      <w:r>
        <w:rPr>
          <w:rFonts w:ascii="新細明體" w:eastAsia="新細明體" w:cs="新細明體"/>
          <w:kern w:val="0"/>
          <w:sz w:val="20"/>
          <w:szCs w:val="20"/>
          <w:lang w:val="zh-TW"/>
        </w:rPr>
        <w:t>nycsc</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咖啡</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可可</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原糖</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棉花</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芝加哥商品交易所（</w:t>
      </w:r>
      <w:r>
        <w:rPr>
          <w:rFonts w:ascii="新細明體" w:eastAsia="新細明體" w:cs="新細明體"/>
          <w:kern w:val="0"/>
          <w:sz w:val="20"/>
          <w:szCs w:val="20"/>
          <w:lang w:val="zh-TW"/>
        </w:rPr>
        <w:t>CME</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瑞士法郎</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德國馬克</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英鎊</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法國法郎</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日圓</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加拿大元</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標準普爾</w:t>
      </w:r>
      <w:r>
        <w:rPr>
          <w:rFonts w:ascii="新細明體" w:eastAsia="新細明體" w:cs="新細明體"/>
          <w:kern w:val="0"/>
          <w:sz w:val="20"/>
          <w:szCs w:val="20"/>
          <w:lang w:val="zh-TW"/>
        </w:rPr>
        <w:t>500</w:t>
      </w:r>
      <w:r>
        <w:rPr>
          <w:rFonts w:ascii="新細明體" w:eastAsia="新細明體" w:cs="新細明體" w:hint="eastAsia"/>
          <w:kern w:val="0"/>
          <w:sz w:val="20"/>
          <w:szCs w:val="20"/>
          <w:lang w:val="zh-TW"/>
        </w:rPr>
        <w:t>股票指數</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歐洲美元</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90</w:t>
      </w:r>
      <w:r>
        <w:rPr>
          <w:rFonts w:ascii="新細明體" w:eastAsia="新細明體" w:cs="新細明體" w:hint="eastAsia"/>
          <w:kern w:val="0"/>
          <w:sz w:val="20"/>
          <w:szCs w:val="20"/>
          <w:lang w:val="zh-TW"/>
        </w:rPr>
        <w:t>天美國短期國庫券（</w:t>
      </w:r>
      <w:r>
        <w:rPr>
          <w:rFonts w:ascii="新細明體" w:eastAsia="新細明體" w:cs="新細明體"/>
          <w:kern w:val="0"/>
          <w:sz w:val="20"/>
          <w:szCs w:val="20"/>
          <w:lang w:val="zh-TW"/>
        </w:rPr>
        <w:t>Treasury Bill</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紐約商品期貨交易所（</w:t>
      </w:r>
      <w:r>
        <w:rPr>
          <w:rFonts w:ascii="新細明體" w:eastAsia="新細明體" w:cs="新細明體"/>
          <w:kern w:val="0"/>
          <w:sz w:val="20"/>
          <w:szCs w:val="20"/>
          <w:lang w:val="zh-TW"/>
        </w:rPr>
        <w:t>COMEX</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黃金</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白銀</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銅</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紐約商業期貨交易所（</w:t>
      </w:r>
      <w:r>
        <w:rPr>
          <w:rFonts w:ascii="新細明體" w:eastAsia="新細明體" w:cs="新細明體"/>
          <w:kern w:val="0"/>
          <w:sz w:val="20"/>
          <w:szCs w:val="20"/>
          <w:lang w:val="zh-TW"/>
        </w:rPr>
        <w:t>NYMEX</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原油</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燃油</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無鉛汽油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海龜被給予可自行決斷不參與清單中任何一種商品交易的自由。不過，如果某個交易員決定不參與某個特定市場的交易，那麼，他未來也不會參與該市場的交易。我們得到建議，不要不一致地參與市場交易。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部位規模</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海龜將一個基於波動性的常數百分比，作為部位規模風險的測算標準。</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部位規模是所有交易系統最重要的部分之一，但也是最不為人理解的部分。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所用的部位規模測算標準在當時非常先進，因為通過調整以市場的美元波動性為基礎的部位規模，該測算標準使部位的美元波動性標準化。這意味著在以美元表示的數量相同的特定交易日，特定的部位往往會上下波動（與其他市場的部位相比），不考慮特定市場基本的波動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這是實際情況，因為在每張合約，上下波動劇烈的市場中的部位與波動性較低的市場中的部位相比，會抵消較少的合約數。</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lastRenderedPageBreak/>
        <w:t>這種波動性的標準化是非常重要的，因為這意味不同的市場中不同的交易對於特定的美元</w:t>
      </w:r>
      <w:r>
        <w:rPr>
          <w:rFonts w:ascii="新細明體" w:eastAsia="新細明體" w:cs="新細明體" w:hint="eastAsia"/>
          <w:kern w:val="0"/>
          <w:sz w:val="20"/>
          <w:szCs w:val="20"/>
          <w:lang w:val="zh-TW"/>
        </w:rPr>
        <w:t>損失或特定的美元收益往往具有相同的機會。這就提高了在多個市場間進行多樣化交易的效果。</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即使某個特定市場的波動性較低，但是，任何明顯的趨勢都會帶來相當大的獲利，因為海龜會更多地持有這種低波動性商品的合約。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波動性</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的含意</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海龜用一個理查德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丹尼斯和比爾</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埃克哈特稱之為</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的概念來表示某個特定市場根本的波動性。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就是</w:t>
      </w:r>
      <w:r>
        <w:rPr>
          <w:rFonts w:ascii="新細明體" w:eastAsia="新細明體" w:cs="新細明體"/>
          <w:kern w:val="0"/>
          <w:sz w:val="20"/>
          <w:szCs w:val="20"/>
          <w:lang w:val="zh-TW"/>
        </w:rPr>
        <w:t>TR (True Range)</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日指數移動平均，現在更普遍地稱之為</w:t>
      </w:r>
      <w:r>
        <w:rPr>
          <w:rFonts w:ascii="新細明體" w:eastAsia="新細明體" w:cs="新細明體"/>
          <w:kern w:val="0"/>
          <w:sz w:val="20"/>
          <w:szCs w:val="20"/>
          <w:lang w:val="zh-TW"/>
        </w:rPr>
        <w:t>ATR</w:t>
      </w:r>
      <w:r>
        <w:rPr>
          <w:rFonts w:ascii="新細明體" w:eastAsia="新細明體" w:cs="新細明體" w:hint="eastAsia"/>
          <w:kern w:val="0"/>
          <w:sz w:val="20"/>
          <w:szCs w:val="20"/>
          <w:lang w:val="zh-TW"/>
        </w:rPr>
        <w:t>。從概念上來看，</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表示單個交易日某個特定市場所造成的價格波動的平均範圍，它說明了開盤價的缺口。</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同樣用構成合約</w:t>
      </w:r>
      <w:r>
        <w:rPr>
          <w:rFonts w:ascii="新細明體" w:eastAsia="新細明體" w:cs="新細明體" w:hint="eastAsia"/>
          <w:kern w:val="0"/>
          <w:sz w:val="20"/>
          <w:szCs w:val="20"/>
          <w:lang w:val="zh-TW"/>
        </w:rPr>
        <w:t>基礎的點（</w:t>
      </w:r>
      <w:r>
        <w:rPr>
          <w:rFonts w:ascii="新細明體" w:eastAsia="新細明體" w:cs="新細明體"/>
          <w:kern w:val="0"/>
          <w:sz w:val="20"/>
          <w:szCs w:val="20"/>
          <w:lang w:val="zh-TW"/>
        </w:rPr>
        <w:t>Points</w:t>
      </w:r>
      <w:r>
        <w:rPr>
          <w:rFonts w:ascii="新細明體" w:eastAsia="新細明體" w:cs="新細明體" w:hint="eastAsia"/>
          <w:kern w:val="0"/>
          <w:sz w:val="20"/>
          <w:szCs w:val="20"/>
          <w:lang w:val="zh-TW"/>
        </w:rPr>
        <w:t>）進行度量。</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每日實際範圍的計算</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TR</w:t>
      </w:r>
      <w:r>
        <w:rPr>
          <w:rFonts w:ascii="新細明體" w:eastAsia="新細明體" w:cs="新細明體" w:hint="eastAsia"/>
          <w:kern w:val="0"/>
          <w:sz w:val="20"/>
          <w:szCs w:val="20"/>
          <w:lang w:val="zh-TW"/>
        </w:rPr>
        <w:t>（實際範圍）</w:t>
      </w:r>
      <w:r>
        <w:rPr>
          <w:rFonts w:ascii="新細明體" w:eastAsia="新細明體" w:cs="新細明體"/>
          <w:kern w:val="0"/>
          <w:sz w:val="20"/>
          <w:szCs w:val="20"/>
          <w:lang w:val="zh-TW"/>
        </w:rPr>
        <w:t>= max(H - L, H - PDC, PDC - L)</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式中：</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H</w:t>
      </w:r>
      <w:r>
        <w:rPr>
          <w:rFonts w:ascii="新細明體" w:eastAsia="新細明體" w:cs="新細明體" w:hint="eastAsia"/>
          <w:kern w:val="0"/>
          <w:sz w:val="20"/>
          <w:szCs w:val="20"/>
          <w:lang w:val="zh-TW"/>
        </w:rPr>
        <w:t>：當日最高價</w:t>
      </w:r>
      <w:r>
        <w:rPr>
          <w:rFonts w:ascii="新細明體" w:eastAsia="新細明體" w:cs="新細明體"/>
          <w:kern w:val="0"/>
          <w:sz w:val="20"/>
          <w:szCs w:val="20"/>
          <w:lang w:val="zh-TW"/>
        </w:rPr>
        <w:t xml:space="preserve"> L</w:t>
      </w:r>
      <w:r>
        <w:rPr>
          <w:rFonts w:ascii="新細明體" w:eastAsia="新細明體" w:cs="新細明體" w:hint="eastAsia"/>
          <w:kern w:val="0"/>
          <w:sz w:val="20"/>
          <w:szCs w:val="20"/>
          <w:lang w:val="zh-TW"/>
        </w:rPr>
        <w:t>：當日最低價</w:t>
      </w:r>
      <w:r>
        <w:rPr>
          <w:rFonts w:ascii="新細明體" w:eastAsia="新細明體" w:cs="新細明體"/>
          <w:kern w:val="0"/>
          <w:sz w:val="20"/>
          <w:szCs w:val="20"/>
          <w:lang w:val="zh-TW"/>
        </w:rPr>
        <w:t xml:space="preserve"> PDC</w:t>
      </w:r>
      <w:r>
        <w:rPr>
          <w:rFonts w:ascii="新細明體" w:eastAsia="新細明體" w:cs="新細明體" w:hint="eastAsia"/>
          <w:kern w:val="0"/>
          <w:sz w:val="20"/>
          <w:szCs w:val="20"/>
          <w:lang w:val="zh-TW"/>
        </w:rPr>
        <w:t>：前個交易日的收盤價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用下面的公式計算</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n = (19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PDN + TR ) / 20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式中：</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PDN</w:t>
      </w:r>
      <w:r>
        <w:rPr>
          <w:rFonts w:ascii="新細明體" w:eastAsia="新細明體" w:cs="新細明體" w:hint="eastAsia"/>
          <w:kern w:val="0"/>
          <w:sz w:val="20"/>
          <w:szCs w:val="20"/>
          <w:lang w:val="zh-TW"/>
        </w:rPr>
        <w:t>：前個交易日的</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w:t>
      </w:r>
      <w:r>
        <w:rPr>
          <w:rFonts w:ascii="新細明體" w:eastAsia="新細明體" w:cs="新細明體"/>
          <w:kern w:val="0"/>
          <w:sz w:val="20"/>
          <w:szCs w:val="20"/>
          <w:lang w:val="zh-TW"/>
        </w:rPr>
        <w:t xml:space="preserve"> TR</w:t>
      </w:r>
      <w:r>
        <w:rPr>
          <w:rFonts w:ascii="新細明體" w:eastAsia="新細明體" w:cs="新細明體" w:hint="eastAsia"/>
          <w:kern w:val="0"/>
          <w:sz w:val="20"/>
          <w:szCs w:val="20"/>
          <w:lang w:val="zh-TW"/>
        </w:rPr>
        <w:t>：當日的實際範圍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因為這個公式要用到前個交易日的</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值，所以，你必須從實際範圍的</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日簡單平均開始計算初始值。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波動性的調整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價格波動性的調整確定部位規模的第一步</w:t>
      </w:r>
      <w:r>
        <w:rPr>
          <w:rFonts w:ascii="新細明體" w:eastAsia="新細明體" w:cs="新細明體" w:hint="eastAsia"/>
          <w:kern w:val="0"/>
          <w:sz w:val="20"/>
          <w:szCs w:val="20"/>
          <w:lang w:val="zh-TW"/>
        </w:rPr>
        <w:t>，是確定用根本的市場價格波動性（用其</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值定義）表示的價格波動性。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這聽上去比實際情況更復雜。價格波動性用下面簡單的公式確定：</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價格波動性</w:t>
      </w:r>
      <w:r>
        <w:rPr>
          <w:rFonts w:ascii="新細明體" w:eastAsia="新細明體" w:cs="新細明體"/>
          <w:kern w:val="0"/>
          <w:sz w:val="20"/>
          <w:szCs w:val="20"/>
          <w:lang w:val="zh-TW"/>
        </w:rPr>
        <w:t xml:space="preserve"> = n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每點的價值</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波動性調整後的部位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lastRenderedPageBreak/>
        <w:t>海龜按照我們所稱的單位（</w:t>
      </w:r>
      <w:r>
        <w:rPr>
          <w:rFonts w:ascii="新細明體" w:eastAsia="新細明體" w:cs="新細明體"/>
          <w:kern w:val="0"/>
          <w:sz w:val="20"/>
          <w:szCs w:val="20"/>
          <w:lang w:val="zh-TW"/>
        </w:rPr>
        <w:t>units</w:t>
      </w:r>
      <w:r>
        <w:rPr>
          <w:rFonts w:ascii="新細明體" w:eastAsia="新細明體" w:cs="新細明體" w:hint="eastAsia"/>
          <w:kern w:val="0"/>
          <w:sz w:val="20"/>
          <w:szCs w:val="20"/>
          <w:lang w:val="zh-TW"/>
        </w:rPr>
        <w:t>）建立部位。單位按大小排列，使</w:t>
      </w:r>
      <w:r>
        <w:rPr>
          <w:rFonts w:ascii="新細明體" w:eastAsia="新細明體" w:cs="新細明體"/>
          <w:kern w:val="0"/>
          <w:sz w:val="20"/>
          <w:szCs w:val="20"/>
          <w:lang w:val="zh-TW"/>
        </w:rPr>
        <w:t>1n</w:t>
      </w:r>
      <w:r>
        <w:rPr>
          <w:rFonts w:ascii="新細明體" w:eastAsia="新細明體" w:cs="新細明體" w:hint="eastAsia"/>
          <w:kern w:val="0"/>
          <w:sz w:val="20"/>
          <w:szCs w:val="20"/>
          <w:lang w:val="zh-TW"/>
        </w:rPr>
        <w:t>代表帳戶凈值的</w:t>
      </w:r>
      <w:r>
        <w:rPr>
          <w:rFonts w:ascii="新細明體" w:eastAsia="新細明體" w:cs="新細明體"/>
          <w:kern w:val="0"/>
          <w:sz w:val="20"/>
          <w:szCs w:val="20"/>
          <w:lang w:val="zh-TW"/>
        </w:rPr>
        <w:t>1%</w:t>
      </w:r>
      <w:r>
        <w:rPr>
          <w:rFonts w:ascii="新細明體" w:eastAsia="新細明體" w:cs="新細明體" w:hint="eastAsia"/>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因此，特定市場或特定商品的單位可用下面的公式計算：</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單位</w:t>
      </w:r>
      <w:r>
        <w:rPr>
          <w:rFonts w:ascii="新細明體" w:eastAsia="新細明體" w:cs="新細明體"/>
          <w:kern w:val="0"/>
          <w:sz w:val="20"/>
          <w:szCs w:val="20"/>
          <w:lang w:val="zh-TW"/>
        </w:rPr>
        <w:t xml:space="preserve"> = </w:t>
      </w:r>
      <w:r>
        <w:rPr>
          <w:rFonts w:ascii="新細明體" w:eastAsia="新細明體" w:cs="新細明體" w:hint="eastAsia"/>
          <w:kern w:val="0"/>
          <w:sz w:val="20"/>
          <w:szCs w:val="20"/>
          <w:lang w:val="zh-TW"/>
        </w:rPr>
        <w:t>帳戶的</w:t>
      </w:r>
      <w:r>
        <w:rPr>
          <w:rFonts w:ascii="新細明體" w:eastAsia="新細明體" w:cs="新細明體"/>
          <w:kern w:val="0"/>
          <w:sz w:val="20"/>
          <w:szCs w:val="20"/>
          <w:lang w:val="zh-TW"/>
        </w:rPr>
        <w:t xml:space="preserve">1% / </w:t>
      </w:r>
      <w:r>
        <w:rPr>
          <w:rFonts w:ascii="新細明體" w:eastAsia="新細明體" w:cs="新細明體" w:hint="eastAsia"/>
          <w:kern w:val="0"/>
          <w:sz w:val="20"/>
          <w:szCs w:val="20"/>
          <w:lang w:val="zh-TW"/>
        </w:rPr>
        <w:t>市場價格波動性</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或</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單位</w:t>
      </w:r>
      <w:r>
        <w:rPr>
          <w:rFonts w:ascii="新細明體" w:eastAsia="新細明體" w:cs="新細明體"/>
          <w:kern w:val="0"/>
          <w:sz w:val="20"/>
          <w:szCs w:val="20"/>
          <w:lang w:val="zh-TW"/>
        </w:rPr>
        <w:t xml:space="preserve"> = </w:t>
      </w:r>
      <w:r>
        <w:rPr>
          <w:rFonts w:ascii="新細明體" w:eastAsia="新細明體" w:cs="新細明體" w:hint="eastAsia"/>
          <w:kern w:val="0"/>
          <w:sz w:val="20"/>
          <w:szCs w:val="20"/>
          <w:lang w:val="zh-TW"/>
        </w:rPr>
        <w:t>帳戶的</w:t>
      </w:r>
      <w:r>
        <w:rPr>
          <w:rFonts w:ascii="新細明體" w:eastAsia="新細明體" w:cs="新細明體"/>
          <w:kern w:val="0"/>
          <w:sz w:val="20"/>
          <w:szCs w:val="20"/>
          <w:lang w:val="zh-TW"/>
        </w:rPr>
        <w:t xml:space="preserve">1% / (n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每點的價值</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舉例</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燃油（</w:t>
      </w:r>
      <w:r>
        <w:rPr>
          <w:rFonts w:ascii="新細明體" w:eastAsia="新細明體" w:cs="新細明體"/>
          <w:kern w:val="0"/>
          <w:sz w:val="20"/>
          <w:szCs w:val="20"/>
          <w:lang w:val="zh-TW"/>
        </w:rPr>
        <w:t>ho03h</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我們來看</w:t>
      </w:r>
      <w:r>
        <w:rPr>
          <w:rFonts w:ascii="新細明體" w:eastAsia="新細明體" w:cs="新細明體"/>
          <w:kern w:val="0"/>
          <w:sz w:val="20"/>
          <w:szCs w:val="20"/>
          <w:lang w:val="zh-TW"/>
        </w:rPr>
        <w:t>2003</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3</w:t>
      </w:r>
      <w:r>
        <w:rPr>
          <w:rFonts w:ascii="新細明體" w:eastAsia="新細明體" w:cs="新細明體" w:hint="eastAsia"/>
          <w:kern w:val="0"/>
          <w:sz w:val="20"/>
          <w:szCs w:val="20"/>
          <w:lang w:val="zh-TW"/>
        </w:rPr>
        <w:t>月份燃油的價</w:t>
      </w:r>
      <w:r>
        <w:rPr>
          <w:rFonts w:ascii="新細明體" w:eastAsia="新細明體" w:cs="新細明體" w:hint="eastAsia"/>
          <w:kern w:val="0"/>
          <w:sz w:val="20"/>
          <w:szCs w:val="20"/>
          <w:lang w:val="zh-TW"/>
        </w:rPr>
        <w:t>格、實際範圍及</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日期</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最高價</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最低價</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收盤價</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實際範圍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n</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0.7124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0.7124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0.0096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0.7170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0.7073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0.7073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0.0097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0.0132</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0.7099</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0.6723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0.6723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0.0176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0.6800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0.6838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0.6960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0.6736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0.6736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0.0224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0.0139</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20021108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0.6820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0.6706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0.6706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0.0114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0.0137</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0.6820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0.0114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0.0136</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0.6795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0.6744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0.0085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0.6760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0.6550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0.6616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0.0210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0.0138</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0.6650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0.6585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0.6627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0.6701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0.6620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0.6701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0.0081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0.0131</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0.6750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0.0264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0.0138</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20021119</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0.6944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0.6944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0.0121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0.0137</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0.7115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0.6944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0.7087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0.0171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0.0139</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0.7168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0.7100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0.7124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0.0081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0.0136</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0.0145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0.0136</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0.7265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0.7098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0.7098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0.0167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0.0138</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0.7184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0.7184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0.0086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0.0135</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20021127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0.7280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0.7200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0.7228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0.0096</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0.0133</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20021202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0.7375</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0.7227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0.7359</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0.0148</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20021203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0.7447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0.7310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0.7389</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0.0137</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0.0134</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20021204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0.7420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0.7140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0.7162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0.0280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0.0141</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2002</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月</w:t>
      </w:r>
      <w:r>
        <w:rPr>
          <w:rFonts w:ascii="新細明體" w:eastAsia="新細明體" w:cs="新細明體"/>
          <w:kern w:val="0"/>
          <w:sz w:val="20"/>
          <w:szCs w:val="20"/>
          <w:lang w:val="zh-TW"/>
        </w:rPr>
        <w:t>6</w:t>
      </w:r>
      <w:r>
        <w:rPr>
          <w:rFonts w:ascii="新細明體" w:eastAsia="新細明體" w:cs="新細明體" w:hint="eastAsia"/>
          <w:kern w:val="0"/>
          <w:sz w:val="20"/>
          <w:szCs w:val="20"/>
          <w:lang w:val="zh-TW"/>
        </w:rPr>
        <w:t>日的單位大小（從</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月</w:t>
      </w:r>
      <w:r>
        <w:rPr>
          <w:rFonts w:ascii="新細明體" w:eastAsia="新細明體" w:cs="新細明體"/>
          <w:kern w:val="0"/>
          <w:sz w:val="20"/>
          <w:szCs w:val="20"/>
          <w:lang w:val="zh-TW"/>
        </w:rPr>
        <w:t>4</w:t>
      </w:r>
      <w:r>
        <w:rPr>
          <w:rFonts w:ascii="新細明體" w:eastAsia="新細明體" w:cs="新細明體" w:hint="eastAsia"/>
          <w:kern w:val="0"/>
          <w:sz w:val="20"/>
          <w:szCs w:val="20"/>
          <w:lang w:val="zh-TW"/>
        </w:rPr>
        <w:t>日起用</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w:t>
      </w:r>
      <w:r>
        <w:rPr>
          <w:rFonts w:ascii="新細明體" w:eastAsia="新細明體" w:cs="新細明體"/>
          <w:kern w:val="0"/>
          <w:sz w:val="20"/>
          <w:szCs w:val="20"/>
          <w:lang w:val="zh-TW"/>
        </w:rPr>
        <w:t xml:space="preserve"> = 0.0141</w:t>
      </w:r>
      <w:r>
        <w:rPr>
          <w:rFonts w:ascii="新細明體" w:eastAsia="新細明體" w:cs="新細明體" w:hint="eastAsia"/>
          <w:kern w:val="0"/>
          <w:sz w:val="20"/>
          <w:szCs w:val="20"/>
          <w:lang w:val="zh-TW"/>
        </w:rPr>
        <w:t>）如下：</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燃油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n=0.0141</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帳戶規模</w:t>
      </w:r>
      <w:r>
        <w:rPr>
          <w:rFonts w:ascii="新細明體" w:eastAsia="新細明體" w:cs="新細明體"/>
          <w:kern w:val="0"/>
          <w:sz w:val="20"/>
          <w:szCs w:val="20"/>
          <w:lang w:val="zh-TW"/>
        </w:rPr>
        <w:t xml:space="preserve"> = 1,000,000</w:t>
      </w:r>
      <w:r>
        <w:rPr>
          <w:rFonts w:ascii="新細明體" w:eastAsia="新細明體" w:cs="新細明體" w:hint="eastAsia"/>
          <w:kern w:val="0"/>
          <w:sz w:val="20"/>
          <w:szCs w:val="20"/>
          <w:lang w:val="zh-TW"/>
        </w:rPr>
        <w:t>美元</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每點價值量</w:t>
      </w:r>
      <w:r>
        <w:rPr>
          <w:rFonts w:ascii="新細明體" w:eastAsia="新細明體" w:cs="新細明體"/>
          <w:kern w:val="0"/>
          <w:sz w:val="20"/>
          <w:szCs w:val="20"/>
          <w:lang w:val="zh-TW"/>
        </w:rPr>
        <w:t xml:space="preserve"> = 42,000</w:t>
      </w:r>
      <w:r>
        <w:rPr>
          <w:rFonts w:ascii="新細明體" w:eastAsia="新細明體" w:cs="新細明體" w:hint="eastAsia"/>
          <w:kern w:val="0"/>
          <w:sz w:val="20"/>
          <w:szCs w:val="20"/>
          <w:lang w:val="zh-TW"/>
        </w:rPr>
        <w:t>（以美元報價的</w:t>
      </w:r>
      <w:r>
        <w:rPr>
          <w:rFonts w:ascii="新細明體" w:eastAsia="新細明體" w:cs="新細明體"/>
          <w:kern w:val="0"/>
          <w:sz w:val="20"/>
          <w:szCs w:val="20"/>
          <w:lang w:val="zh-TW"/>
        </w:rPr>
        <w:t>42,000</w:t>
      </w:r>
      <w:r>
        <w:rPr>
          <w:rFonts w:ascii="新細明體" w:eastAsia="新細明體" w:cs="新細明體" w:hint="eastAsia"/>
          <w:kern w:val="0"/>
          <w:sz w:val="20"/>
          <w:szCs w:val="20"/>
          <w:lang w:val="zh-TW"/>
        </w:rPr>
        <w:t>加侖合約）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單位大小</w:t>
      </w:r>
      <w:r>
        <w:rPr>
          <w:rFonts w:ascii="新細明體" w:eastAsia="新細明體" w:cs="新細明體"/>
          <w:kern w:val="0"/>
          <w:sz w:val="20"/>
          <w:szCs w:val="20"/>
          <w:lang w:val="zh-TW"/>
        </w:rPr>
        <w:t xml:space="preserve"> = (0.01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1,000,000) / (0.0141 </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42,000) = 16.88</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因為我們不可能只交易部分的合約，所以取整數，即為</w:t>
      </w:r>
      <w:r>
        <w:rPr>
          <w:rFonts w:ascii="新細明體" w:eastAsia="新細明體" w:cs="新細明體"/>
          <w:kern w:val="0"/>
          <w:sz w:val="20"/>
          <w:szCs w:val="20"/>
          <w:lang w:val="zh-TW"/>
        </w:rPr>
        <w:t>16</w:t>
      </w:r>
      <w:r>
        <w:rPr>
          <w:rFonts w:ascii="新細明體" w:eastAsia="新細明體" w:cs="新細明體" w:hint="eastAsia"/>
          <w:kern w:val="0"/>
          <w:sz w:val="20"/>
          <w:szCs w:val="20"/>
          <w:lang w:val="zh-TW"/>
        </w:rPr>
        <w:t>張合約。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你可能會問：</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需要多久計算一次</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值和單位大小？</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每週一，我們為海龜準備一份單位大小表，上面列出了</w:t>
      </w:r>
      <w:r>
        <w:rPr>
          <w:rFonts w:ascii="新細明體" w:eastAsia="新細明體" w:cs="新細明體" w:hint="eastAsia"/>
          <w:kern w:val="0"/>
          <w:sz w:val="20"/>
          <w:szCs w:val="20"/>
          <w:lang w:val="zh-TW"/>
        </w:rPr>
        <w:t>我們所交易的各種期貨合約的</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值和單位大小。</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部位規模的重要性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多樣化就是努力在諸多投資工具上分散風險，並且通過增加抓住成功交易的機會而增加獲利的機會。適當的多樣化要求我們在多種不同的投資工具上進行類似的（如果不是同樣的話）下注。</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海龜系統用市場波動性來度量每個市場有關的風險。然後，我們用這一風險量度標準以表示風險（或波動性）的一個常數的增量來建立部位。這提高了多樣化的收益，並且增加了獲利交易彌補虧損交易的可能性。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注意：這種多樣化在資金不足時很難實現。考慮上面的例子，假定我們所用的是一個</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萬美元的帳戶。單位大小可能就是</w:t>
      </w:r>
      <w:r>
        <w:rPr>
          <w:rFonts w:ascii="新細明體" w:eastAsia="新細明體" w:cs="新細明體"/>
          <w:kern w:val="0"/>
          <w:sz w:val="20"/>
          <w:szCs w:val="20"/>
          <w:lang w:val="zh-TW"/>
        </w:rPr>
        <w:t>1</w:t>
      </w:r>
      <w:r>
        <w:rPr>
          <w:rFonts w:ascii="新細明體" w:eastAsia="新細明體" w:cs="新細明體" w:hint="eastAsia"/>
          <w:kern w:val="0"/>
          <w:sz w:val="20"/>
          <w:szCs w:val="20"/>
          <w:lang w:val="zh-TW"/>
        </w:rPr>
        <w:t>張合約，因為</w:t>
      </w:r>
      <w:r>
        <w:rPr>
          <w:rFonts w:ascii="新細明體" w:eastAsia="新細明體" w:cs="新細明體"/>
          <w:kern w:val="0"/>
          <w:sz w:val="20"/>
          <w:szCs w:val="20"/>
          <w:lang w:val="zh-TW"/>
        </w:rPr>
        <w:t>1.688</w:t>
      </w:r>
      <w:r>
        <w:rPr>
          <w:rFonts w:ascii="新細明體" w:eastAsia="新細明體" w:cs="新細明體" w:hint="eastAsia"/>
          <w:kern w:val="0"/>
          <w:sz w:val="20"/>
          <w:szCs w:val="20"/>
          <w:lang w:val="zh-TW"/>
        </w:rPr>
        <w:t>取整為</w:t>
      </w:r>
      <w:r>
        <w:rPr>
          <w:rFonts w:ascii="新細明體" w:eastAsia="新細明體" w:cs="新細明體"/>
          <w:kern w:val="0"/>
          <w:sz w:val="20"/>
          <w:szCs w:val="20"/>
          <w:lang w:val="zh-TW"/>
        </w:rPr>
        <w:t>1</w:t>
      </w:r>
      <w:r>
        <w:rPr>
          <w:rFonts w:ascii="新細明體" w:eastAsia="新細明體" w:cs="新細明體" w:hint="eastAsia"/>
          <w:kern w:val="0"/>
          <w:sz w:val="20"/>
          <w:szCs w:val="20"/>
          <w:lang w:val="zh-TW"/>
        </w:rPr>
        <w:t>。對於較小的帳戶，調整的間距太大，這樣會大大削弱多樣化的效果。</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作為風險量度標準的單位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海龜把單位用作部位規模的量度基礎，還因為那些單位已經過波動性風險調整，所以，單位既是部位風險的量度標準，又是部位整個投資組合的量度標準。海龜被給予限制我們可以在任何特定的時間在四個不同的級別上持倉的單位數目的風險管理法則。本質上，這些法則控制著交易員可能帶來的全部風險，這些限制在虧損延長期間以及價格異常波動期間使損失最小化。</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價格</w:t>
      </w:r>
      <w:r>
        <w:rPr>
          <w:rFonts w:ascii="新細明體" w:eastAsia="新細明體" w:cs="新細明體" w:hint="eastAsia"/>
          <w:kern w:val="0"/>
          <w:sz w:val="20"/>
          <w:szCs w:val="20"/>
          <w:lang w:val="zh-TW"/>
        </w:rPr>
        <w:t>異常波動的一個例子是</w:t>
      </w:r>
      <w:r>
        <w:rPr>
          <w:rFonts w:ascii="新細明體" w:eastAsia="新細明體" w:cs="新細明體"/>
          <w:kern w:val="0"/>
          <w:sz w:val="20"/>
          <w:szCs w:val="20"/>
          <w:lang w:val="zh-TW"/>
        </w:rPr>
        <w:t>1987</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月股票市場崩盤的第二天。頭一天晚上，美聯儲將利率調低了幾個百分點，用以提振股市及國民的信心。海龜在利率期貨上滿倉做多：歐洲美元、短期國庫券及債券。第二天損失慘重。在某些情況中，</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至</w:t>
      </w:r>
      <w:r>
        <w:rPr>
          <w:rFonts w:ascii="新細明體" w:eastAsia="新細明體" w:cs="新細明體"/>
          <w:kern w:val="0"/>
          <w:sz w:val="20"/>
          <w:szCs w:val="20"/>
          <w:lang w:val="zh-TW"/>
        </w:rPr>
        <w:t>40%</w:t>
      </w:r>
      <w:r>
        <w:rPr>
          <w:rFonts w:ascii="新細明體" w:eastAsia="新細明體" w:cs="新細明體" w:hint="eastAsia"/>
          <w:kern w:val="0"/>
          <w:sz w:val="20"/>
          <w:szCs w:val="20"/>
          <w:lang w:val="zh-TW"/>
        </w:rPr>
        <w:t>的帳戶凈值在一天之中就蒸發了。但是，如果沒有最大部位限制，這些損失會相對更大。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‧最大部位限制為：</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級別</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類型</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最大單位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1</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單一市場</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4</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高度相關市場</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6</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3</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低度相關市場</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4</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單向交易</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多頭或空頭</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單一市場每個市場最</w:t>
      </w:r>
      <w:r>
        <w:rPr>
          <w:rFonts w:ascii="新細明體" w:eastAsia="新細明體" w:cs="新細明體" w:hint="eastAsia"/>
          <w:kern w:val="0"/>
          <w:sz w:val="20"/>
          <w:szCs w:val="20"/>
          <w:lang w:val="zh-TW"/>
        </w:rPr>
        <w:t>大為</w:t>
      </w:r>
      <w:r>
        <w:rPr>
          <w:rFonts w:ascii="新細明體" w:eastAsia="新細明體" w:cs="新細明體"/>
          <w:kern w:val="0"/>
          <w:sz w:val="20"/>
          <w:szCs w:val="20"/>
          <w:lang w:val="zh-TW"/>
        </w:rPr>
        <w:t>4</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高度相關市場對於高度相關的市場，在一個特定方向上最大可以有</w:t>
      </w:r>
      <w:r>
        <w:rPr>
          <w:rFonts w:ascii="新細明體" w:eastAsia="新細明體" w:cs="新細明體"/>
          <w:kern w:val="0"/>
          <w:sz w:val="20"/>
          <w:szCs w:val="20"/>
          <w:lang w:val="zh-TW"/>
        </w:rPr>
        <w:t>6</w:t>
      </w:r>
      <w:r>
        <w:rPr>
          <w:rFonts w:ascii="新細明體" w:eastAsia="新細明體" w:cs="新細明體" w:hint="eastAsia"/>
          <w:kern w:val="0"/>
          <w:sz w:val="20"/>
          <w:szCs w:val="20"/>
          <w:lang w:val="zh-TW"/>
        </w:rPr>
        <w:t>個單位（即，</w:t>
      </w:r>
      <w:r>
        <w:rPr>
          <w:rFonts w:ascii="新細明體" w:eastAsia="新細明體" w:cs="新細明體"/>
          <w:kern w:val="0"/>
          <w:sz w:val="20"/>
          <w:szCs w:val="20"/>
          <w:lang w:val="zh-TW"/>
        </w:rPr>
        <w:t>6</w:t>
      </w:r>
      <w:r>
        <w:rPr>
          <w:rFonts w:ascii="新細明體" w:eastAsia="新細明體" w:cs="新細明體" w:hint="eastAsia"/>
          <w:kern w:val="0"/>
          <w:sz w:val="20"/>
          <w:szCs w:val="20"/>
          <w:lang w:val="zh-TW"/>
        </w:rPr>
        <w:t>個多頭單位或</w:t>
      </w:r>
      <w:r>
        <w:rPr>
          <w:rFonts w:ascii="新細明體" w:eastAsia="新細明體" w:cs="新細明體"/>
          <w:kern w:val="0"/>
          <w:sz w:val="20"/>
          <w:szCs w:val="20"/>
          <w:lang w:val="zh-TW"/>
        </w:rPr>
        <w:t>6</w:t>
      </w:r>
      <w:r>
        <w:rPr>
          <w:rFonts w:ascii="新細明體" w:eastAsia="新細明體" w:cs="新細明體" w:hint="eastAsia"/>
          <w:kern w:val="0"/>
          <w:sz w:val="20"/>
          <w:szCs w:val="20"/>
          <w:lang w:val="zh-TW"/>
        </w:rPr>
        <w:t>個空頭單位）。高度相關市場包括：燃油和原油；黃金和白銀；瑞士法郎和德國馬克；短期國庫券和歐洲美元，等等。</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低度相關市場對於低度相關的市場，在一個特定方向上最大可以有</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個單位。低度相關市場包括：黃金和銅；白銀和銅，以及很多因部位限制而海龜不能進行交易的穀物組合。</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單一方向在一個多頭方向或一個空頭方向上全部單位的最大數目為</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。因此，理論上你可以同時持有</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個單位的多頭部位和</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個單位的空</w:t>
      </w:r>
      <w:r>
        <w:rPr>
          <w:rFonts w:ascii="新細明體" w:eastAsia="新細明體" w:cs="新細明體" w:hint="eastAsia"/>
          <w:kern w:val="0"/>
          <w:sz w:val="20"/>
          <w:szCs w:val="20"/>
          <w:lang w:val="zh-TW"/>
        </w:rPr>
        <w:t>頭部位。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海龜用滿倉（</w:t>
      </w:r>
      <w:r>
        <w:rPr>
          <w:rFonts w:ascii="新細明體" w:eastAsia="新細明體" w:cs="新細明體"/>
          <w:kern w:val="0"/>
          <w:sz w:val="20"/>
          <w:szCs w:val="20"/>
          <w:lang w:val="zh-TW"/>
        </w:rPr>
        <w:t>loaded</w:t>
      </w:r>
      <w:r>
        <w:rPr>
          <w:rFonts w:ascii="新細明體" w:eastAsia="新細明體" w:cs="新細明體" w:hint="eastAsia"/>
          <w:kern w:val="0"/>
          <w:sz w:val="20"/>
          <w:szCs w:val="20"/>
          <w:lang w:val="zh-TW"/>
        </w:rPr>
        <w:t>）這個詞表示在特定的風險級別下持有所允許的最大數目的單位。因此，</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滿倉日圓</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就表示持有最大</w:t>
      </w:r>
      <w:r>
        <w:rPr>
          <w:rFonts w:ascii="新細明體" w:eastAsia="新細明體" w:cs="新細明體"/>
          <w:kern w:val="0"/>
          <w:sz w:val="20"/>
          <w:szCs w:val="20"/>
          <w:lang w:val="zh-TW"/>
        </w:rPr>
        <w:t>4</w:t>
      </w:r>
      <w:r>
        <w:rPr>
          <w:rFonts w:ascii="新細明體" w:eastAsia="新細明體" w:cs="新細明體" w:hint="eastAsia"/>
          <w:kern w:val="0"/>
          <w:sz w:val="20"/>
          <w:szCs w:val="20"/>
          <w:lang w:val="zh-TW"/>
        </w:rPr>
        <w:t>個單位的日圓合約。完全滿倉表示持有</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個單位…等等。</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‧調整交易規模</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有時候，市場會好多個月沒有趨勢。在這些時候，帳戶凈值有可能損失一個很大的百分比。</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在大幅獲利的交易結束後，你可能會想增加用於計算部位規模的凈值規模。</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海龜不使用以起始凈值為基礎的、連續結算的標準帳戶進行交易。我們得到一個起始凈值為零、有明確的帳戶規模的虛擬帳戶。例如，</w:t>
      </w:r>
      <w:r>
        <w:rPr>
          <w:rFonts w:ascii="新細明體" w:eastAsia="新細明體" w:cs="新細明體"/>
          <w:kern w:val="0"/>
          <w:sz w:val="20"/>
          <w:szCs w:val="20"/>
          <w:lang w:val="zh-TW"/>
        </w:rPr>
        <w:t>1983</w:t>
      </w:r>
      <w:r>
        <w:rPr>
          <w:rFonts w:ascii="新細明體" w:eastAsia="新細明體" w:cs="新細明體" w:hint="eastAsia"/>
          <w:kern w:val="0"/>
          <w:sz w:val="20"/>
          <w:szCs w:val="20"/>
          <w:lang w:val="zh-TW"/>
        </w:rPr>
        <w:t>年</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月，當我們</w:t>
      </w:r>
      <w:r>
        <w:rPr>
          <w:rFonts w:ascii="新細明體" w:eastAsia="新細明體" w:cs="新細明體" w:hint="eastAsia"/>
          <w:kern w:val="0"/>
          <w:sz w:val="20"/>
          <w:szCs w:val="20"/>
          <w:lang w:val="zh-TW"/>
        </w:rPr>
        <w:t>首次開始交易時，很多海龜得到</w:t>
      </w:r>
      <w:r>
        <w:rPr>
          <w:rFonts w:ascii="新細明體" w:eastAsia="新細明體" w:cs="新細明體"/>
          <w:kern w:val="0"/>
          <w:sz w:val="20"/>
          <w:szCs w:val="20"/>
          <w:lang w:val="zh-TW"/>
        </w:rPr>
        <w:t>100</w:t>
      </w:r>
      <w:r>
        <w:rPr>
          <w:rFonts w:ascii="新細明體" w:eastAsia="新細明體" w:cs="新細明體" w:hint="eastAsia"/>
          <w:kern w:val="0"/>
          <w:sz w:val="20"/>
          <w:szCs w:val="20"/>
          <w:lang w:val="zh-TW"/>
        </w:rPr>
        <w:t>萬美元的虛擬帳戶規模。然後，這個帳戶規模在每年年初進行調整。根據里克主觀判斷的交易員的成功與否對帳戶規模進行上下調整。規模的增大或減小一般近似地反映了該帳戶前一年運做的獲利或虧損的增加。</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每當原始帳戶虧損</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時，海龜就得到指示，將虛擬帳戶的規模減小</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。因此，如果某個交易</w:t>
      </w:r>
      <w:r>
        <w:rPr>
          <w:rFonts w:ascii="新細明體" w:eastAsia="新細明體" w:cs="新細明體"/>
          <w:kern w:val="0"/>
          <w:sz w:val="20"/>
          <w:szCs w:val="20"/>
          <w:lang w:val="zh-TW"/>
        </w:rPr>
        <w:t>100</w:t>
      </w:r>
      <w:r>
        <w:rPr>
          <w:rFonts w:ascii="新細明體" w:eastAsia="新細明體" w:cs="新細明體" w:hint="eastAsia"/>
          <w:kern w:val="0"/>
          <w:sz w:val="20"/>
          <w:szCs w:val="20"/>
          <w:lang w:val="zh-TW"/>
        </w:rPr>
        <w:t>萬美元帳戶的海龜曾經虧損</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萬美元，那麼，我們就開始交易好像只有</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萬美元的帳戶，直到我們達到每年的起始凈值為止。如果我們再虧損</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萬的</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8</w:t>
      </w:r>
      <w:r>
        <w:rPr>
          <w:rFonts w:ascii="新細明體" w:eastAsia="新細明體" w:cs="新細明體" w:hint="eastAsia"/>
          <w:kern w:val="0"/>
          <w:sz w:val="20"/>
          <w:szCs w:val="20"/>
          <w:lang w:val="zh-TW"/>
        </w:rPr>
        <w:t>萬美元，總虧損為</w:t>
      </w:r>
      <w:r>
        <w:rPr>
          <w:rFonts w:ascii="新細明體" w:eastAsia="新細明體" w:cs="新細明體"/>
          <w:kern w:val="0"/>
          <w:sz w:val="20"/>
          <w:szCs w:val="20"/>
          <w:lang w:val="zh-TW"/>
        </w:rPr>
        <w:t>18</w:t>
      </w:r>
      <w:r>
        <w:rPr>
          <w:rFonts w:ascii="新細明體" w:eastAsia="新細明體" w:cs="新細明體" w:hint="eastAsia"/>
          <w:kern w:val="0"/>
          <w:sz w:val="20"/>
          <w:szCs w:val="20"/>
          <w:lang w:val="zh-TW"/>
        </w:rPr>
        <w:t>萬美元</w:t>
      </w:r>
      <w:r>
        <w:rPr>
          <w:rFonts w:ascii="新細明體" w:eastAsia="新細明體" w:cs="新細明體" w:hint="eastAsia"/>
          <w:kern w:val="0"/>
          <w:sz w:val="20"/>
          <w:szCs w:val="20"/>
          <w:lang w:val="zh-TW"/>
        </w:rPr>
        <w:t>），我們就要再減小虛擬帳戶規模為</w:t>
      </w:r>
      <w:r>
        <w:rPr>
          <w:rFonts w:ascii="新細明體" w:eastAsia="新細明體" w:cs="新細明體"/>
          <w:kern w:val="0"/>
          <w:sz w:val="20"/>
          <w:szCs w:val="20"/>
          <w:lang w:val="zh-TW"/>
        </w:rPr>
        <w:t>64</w:t>
      </w:r>
      <w:r>
        <w:rPr>
          <w:rFonts w:ascii="新細明體" w:eastAsia="新細明體" w:cs="新細明體" w:hint="eastAsia"/>
          <w:kern w:val="0"/>
          <w:sz w:val="20"/>
          <w:szCs w:val="20"/>
          <w:lang w:val="zh-TW"/>
        </w:rPr>
        <w:t>萬美元的帳戶規模的</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隨著帳戶的增長或下降，對於減小或增大凈值還有別的或許更好的策略。這些就是海龜所用的法則。</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交易投資</w:t>
      </w:r>
      <w:r>
        <w:rPr>
          <w:rFonts w:ascii="新細明體" w:eastAsia="新細明體" w:cs="新細明體"/>
          <w:kern w:val="0"/>
          <w:sz w:val="20"/>
          <w:szCs w:val="20"/>
          <w:lang w:val="zh-TW"/>
        </w:rPr>
        <w:t>] [</w:t>
      </w:r>
      <w:r>
        <w:rPr>
          <w:rFonts w:ascii="新細明體" w:eastAsia="新細明體" w:cs="新細明體" w:hint="eastAsia"/>
          <w:kern w:val="0"/>
          <w:sz w:val="20"/>
          <w:szCs w:val="20"/>
          <w:lang w:val="zh-TW"/>
        </w:rPr>
        <w:t>轉貼</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三</w:t>
      </w:r>
      <w:r>
        <w:rPr>
          <w:rFonts w:ascii="新細明體" w:eastAsia="新細明體" w:cs="新細明體"/>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三</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網路轉貼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原文提供之網站：</w:t>
      </w:r>
      <w:r>
        <w:rPr>
          <w:rFonts w:ascii="新細明體" w:eastAsia="新細明體" w:cs="新細明體"/>
          <w:kern w:val="0"/>
          <w:sz w:val="20"/>
          <w:szCs w:val="20"/>
          <w:lang w:val="zh-TW"/>
        </w:rPr>
        <w:t>http://www.tradingblox.com/originalturtles/index.htm</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進場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海龜用兩個相關的系統進場，這兩個系統都以唐奇安的通道突破系統（</w:t>
      </w:r>
      <w:r>
        <w:rPr>
          <w:rFonts w:ascii="新細明體" w:eastAsia="新細明體" w:cs="新細明體"/>
          <w:kern w:val="0"/>
          <w:sz w:val="20"/>
          <w:szCs w:val="20"/>
          <w:lang w:val="zh-TW"/>
        </w:rPr>
        <w:t>Donchians Channel Breakout System</w:t>
      </w:r>
      <w:r>
        <w:rPr>
          <w:rFonts w:ascii="新細明體" w:eastAsia="新細明體" w:cs="新細明體" w:hint="eastAsia"/>
          <w:kern w:val="0"/>
          <w:sz w:val="20"/>
          <w:szCs w:val="20"/>
          <w:lang w:val="zh-TW"/>
        </w:rPr>
        <w:t>）為基礎。</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在考慮某個交易系統時，一般的交易員通常是考慮進場信號方面的問題。他們相信，進場是所有交易系統最重要的一個方面。</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他們可能會很吃驚地發現，海龜們所用的是基於理查德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唐奇安傳授的通道系統的非常簡單的進場系統。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們得到了兩種不同卻有關係的突破系統法則，我們稱這兩個系統為系統一和系統二。我們完全可以按照自己的意願自行決定將凈值配置在何種系統上。我們中的一些人選用系統二交易所有的凈值，一些人分別用凈值的</w:t>
      </w:r>
      <w:r>
        <w:rPr>
          <w:rFonts w:ascii="新細明體" w:eastAsia="新細明體" w:cs="新細明體"/>
          <w:kern w:val="0"/>
          <w:sz w:val="20"/>
          <w:szCs w:val="20"/>
          <w:lang w:val="zh-TW"/>
        </w:rPr>
        <w:t>50%</w:t>
      </w:r>
      <w:r>
        <w:rPr>
          <w:rFonts w:ascii="新細明體" w:eastAsia="新細明體" w:cs="新細明體" w:hint="eastAsia"/>
          <w:kern w:val="0"/>
          <w:sz w:val="20"/>
          <w:szCs w:val="20"/>
          <w:lang w:val="zh-TW"/>
        </w:rPr>
        <w:t>選擇系統一，</w:t>
      </w:r>
      <w:r>
        <w:rPr>
          <w:rFonts w:ascii="新細明體" w:eastAsia="新細明體" w:cs="新細明體"/>
          <w:kern w:val="0"/>
          <w:sz w:val="20"/>
          <w:szCs w:val="20"/>
          <w:lang w:val="zh-TW"/>
        </w:rPr>
        <w:t>50%</w:t>
      </w:r>
      <w:r>
        <w:rPr>
          <w:rFonts w:ascii="新細明體" w:eastAsia="新細明體" w:cs="新細明體" w:hint="eastAsia"/>
          <w:kern w:val="0"/>
          <w:sz w:val="20"/>
          <w:szCs w:val="20"/>
          <w:lang w:val="zh-TW"/>
        </w:rPr>
        <w:t>選擇</w:t>
      </w:r>
      <w:r>
        <w:rPr>
          <w:rFonts w:ascii="新細明體" w:eastAsia="新細明體" w:cs="新細明體" w:hint="eastAsia"/>
          <w:kern w:val="0"/>
          <w:sz w:val="20"/>
          <w:szCs w:val="20"/>
          <w:lang w:val="zh-TW"/>
        </w:rPr>
        <w:t>系統二，而其他人則選擇了不同的組合。</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‧系統一以</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日突破為基礎的偏短線系統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‧系統二以</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日突破為基礎的較簡單的長線系統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突破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突破定義為價格超過特定天數內的最高價或最低價。因此，</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日突破可定義為超過前</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天的最高價</w:t>
      </w:r>
      <w:r>
        <w:rPr>
          <w:rFonts w:ascii="新細明體" w:eastAsia="新細明體" w:cs="新細明體" w:hint="eastAsia"/>
          <w:kern w:val="0"/>
          <w:sz w:val="20"/>
          <w:szCs w:val="20"/>
          <w:lang w:val="zh-TW"/>
        </w:rPr>
        <w:lastRenderedPageBreak/>
        <w:t>或最低價。</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海龜總是在日間突破發生時進行交易，而不會等到每日收盤或次日開盤。在開盤跳空的情況下，如果市場開盤超過了突破的價位，海龜一開盤就會建立部位。</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‧系統一</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只要有一個信號顯示價格超過前</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天的最高價或最低價，海龜就會建立部位。如果價格超過</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天的最高價，那麼，海龜就會</w:t>
      </w:r>
      <w:r>
        <w:rPr>
          <w:rFonts w:ascii="新細明體" w:eastAsia="新細明體" w:cs="新細明體" w:hint="eastAsia"/>
          <w:kern w:val="0"/>
          <w:sz w:val="20"/>
          <w:szCs w:val="20"/>
          <w:lang w:val="zh-TW"/>
        </w:rPr>
        <w:t>在相應的商品上買入一個單位，建立多頭部位。如果有一個信號顯示價格跌破了最近</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天的最低價，海龜就會賣出一個單位建立空頭部位。</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如果上次突破已導致獲利的交易，系統一的突破進場信號就會被忽視。</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注意：為了檢驗這個問題，上次突破被視為某種商品最近一次的突破，而不管對那次突破是否實際被接受，或者因海龜法則而被忽略。</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如果有獲利的</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日出場之前，突破日之後的價格與部位方向相反波動了</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，那麼，這一突破就會被視為失敗的突破。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上次突破的方向與這項法則無關。因此，無效的多頭突破或無效的空頭突破將使隨後新的突破被視為</w:t>
      </w:r>
      <w:r>
        <w:rPr>
          <w:rFonts w:ascii="新細明體" w:eastAsia="新細明體" w:cs="新細明體" w:hint="eastAsia"/>
          <w:kern w:val="0"/>
          <w:sz w:val="20"/>
          <w:szCs w:val="20"/>
          <w:lang w:val="zh-TW"/>
        </w:rPr>
        <w:t>有效的突破，而不管它的方向如何（即多頭或空頭）。</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然而，如果系統一的進場突破因為以前的交易已經取得獲利而被忽略，還可以在</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日突破時進場，以避免錯過主要的波動。這種</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日突破被視為自動保險突破點（</w:t>
      </w:r>
      <w:r>
        <w:rPr>
          <w:rFonts w:ascii="新細明體" w:eastAsia="新細明體" w:cs="新細明體"/>
          <w:kern w:val="0"/>
          <w:sz w:val="20"/>
          <w:szCs w:val="20"/>
          <w:lang w:val="zh-TW"/>
        </w:rPr>
        <w:t>Failsafe Breakout Point</w:t>
      </w:r>
      <w:r>
        <w:rPr>
          <w:rFonts w:ascii="新細明體" w:eastAsia="新細明體" w:cs="新細明體" w:hint="eastAsia"/>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如果你手上沒有部位，在任何特定點位都會有一些價位會觸發空頭進場，在另外一些不同的較高價位則會觸發多頭進場。如果上次突破失敗，那麼，進場信號會更接近於現價（即，</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日突破），如果上次突破成功，在這種情況下進場信號可能會較久才出現，而經常為</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‧系統二</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只要有一個信號顯示價格超過了前</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日的最高價或最低價就建立部位。如果價格超過</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日最高價，那麼，海龜就會在相應的商品上買入一個單位建立多頭部位。如果有一個信號顯示價格跌破了最近</w:t>
      </w: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日的最低價，海龜就會賣出一個單位建立空頭部位。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無論以前的突破是成功還是失敗，所有系統二的突破都會被接受。</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‧增加單位</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海龜在突破時只建立一個單位的多頭部位，在建立部位後以二分之一</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的間隔增加部位。這種</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的間隔以前面指令的實際成交價為基礎。因此，如果初始突破指令降低了</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，那麼，為了說明</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的降低，新</w:t>
      </w:r>
      <w:r>
        <w:rPr>
          <w:rFonts w:ascii="新細明體" w:eastAsia="新細明體" w:cs="新細明體" w:hint="eastAsia"/>
          <w:kern w:val="0"/>
          <w:sz w:val="20"/>
          <w:szCs w:val="20"/>
          <w:lang w:val="zh-TW"/>
        </w:rPr>
        <w:t>指令就是突破後的</w:t>
      </w:r>
      <w:r>
        <w:rPr>
          <w:rFonts w:ascii="新細明體" w:eastAsia="新細明體" w:cs="新細明體"/>
          <w:kern w:val="0"/>
          <w:sz w:val="20"/>
          <w:szCs w:val="20"/>
          <w:lang w:val="zh-TW"/>
        </w:rPr>
        <w:t>1n</w:t>
      </w:r>
      <w:r>
        <w:rPr>
          <w:rFonts w:ascii="新細明體" w:eastAsia="新細明體" w:cs="新細明體" w:hint="eastAsia"/>
          <w:kern w:val="0"/>
          <w:sz w:val="20"/>
          <w:szCs w:val="20"/>
          <w:lang w:val="zh-TW"/>
        </w:rPr>
        <w:t>加上正常的</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個單位的增加間隔。</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在達到最大許可單位數之前，這樣都是正確的。如果市場波動很快，有可能在一天之內就增加到最大</w:t>
      </w:r>
      <w:r>
        <w:rPr>
          <w:rFonts w:ascii="新細明體" w:eastAsia="新細明體" w:cs="新細明體"/>
          <w:kern w:val="0"/>
          <w:sz w:val="20"/>
          <w:szCs w:val="20"/>
          <w:lang w:val="zh-TW"/>
        </w:rPr>
        <w:t>4</w:t>
      </w:r>
      <w:r>
        <w:rPr>
          <w:rFonts w:ascii="新細明體" w:eastAsia="新細明體" w:cs="新細明體" w:hint="eastAsia"/>
          <w:kern w:val="0"/>
          <w:sz w:val="20"/>
          <w:szCs w:val="20"/>
          <w:lang w:val="zh-TW"/>
        </w:rPr>
        <w:t>個單位。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舉例：</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黃金</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n = 2.50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55</w:t>
      </w:r>
      <w:r>
        <w:rPr>
          <w:rFonts w:ascii="新細明體" w:eastAsia="新細明體" w:cs="新細明體" w:hint="eastAsia"/>
          <w:kern w:val="0"/>
          <w:sz w:val="20"/>
          <w:szCs w:val="20"/>
          <w:lang w:val="zh-TW"/>
        </w:rPr>
        <w:t>日突破</w:t>
      </w:r>
      <w:r>
        <w:rPr>
          <w:rFonts w:ascii="新細明體" w:eastAsia="新細明體" w:cs="新細明體"/>
          <w:kern w:val="0"/>
          <w:sz w:val="20"/>
          <w:szCs w:val="20"/>
          <w:lang w:val="zh-TW"/>
        </w:rPr>
        <w:t xml:space="preserve"> = 310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增加的第一個單位</w:t>
      </w:r>
      <w:r>
        <w:rPr>
          <w:rFonts w:ascii="新細明體" w:eastAsia="新細明體" w:cs="新細明體"/>
          <w:kern w:val="0"/>
          <w:sz w:val="20"/>
          <w:szCs w:val="20"/>
          <w:lang w:val="zh-TW"/>
        </w:rPr>
        <w:t xml:space="preserve"> 310.00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r>
        <w:rPr>
          <w:rFonts w:ascii="新細明體" w:eastAsia="新細明體" w:cs="新細明體"/>
          <w:kern w:val="0"/>
          <w:sz w:val="20"/>
          <w:szCs w:val="20"/>
          <w:lang w:val="zh-TW"/>
        </w:rPr>
        <w:t xml:space="preserve"> 310.00+1/2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2.50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311.25</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r>
        <w:rPr>
          <w:rFonts w:ascii="新細明體" w:eastAsia="新細明體" w:cs="新細明體"/>
          <w:kern w:val="0"/>
          <w:sz w:val="20"/>
          <w:szCs w:val="20"/>
          <w:lang w:val="zh-TW"/>
        </w:rPr>
        <w:t xml:space="preserve"> 311.25+1/2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2.50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312.50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第四個單位</w:t>
      </w:r>
      <w:r>
        <w:rPr>
          <w:rFonts w:ascii="新細明體" w:eastAsia="新細明體" w:cs="新細明體"/>
          <w:kern w:val="0"/>
          <w:sz w:val="20"/>
          <w:szCs w:val="20"/>
          <w:lang w:val="zh-TW"/>
        </w:rPr>
        <w:t xml:space="preserve"> 312.50+1/2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2.50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313.75</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n = 1.20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w:t>
      </w:r>
      <w:r>
        <w:rPr>
          <w:rFonts w:ascii="新細明體" w:eastAsia="新細明體" w:cs="新細明體"/>
          <w:kern w:val="0"/>
          <w:sz w:val="20"/>
          <w:szCs w:val="20"/>
          <w:lang w:val="zh-TW"/>
        </w:rPr>
        <w:t xml:space="preserve"> = 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增加的第一個單</w:t>
      </w:r>
      <w:r>
        <w:rPr>
          <w:rFonts w:ascii="新細明體" w:eastAsia="新細明體" w:cs="新細明體" w:hint="eastAsia"/>
          <w:kern w:val="0"/>
          <w:sz w:val="20"/>
          <w:szCs w:val="20"/>
          <w:lang w:val="zh-TW"/>
        </w:rPr>
        <w:t>位</w:t>
      </w:r>
      <w:r>
        <w:rPr>
          <w:rFonts w:ascii="新細明體" w:eastAsia="新細明體" w:cs="新細明體"/>
          <w:kern w:val="0"/>
          <w:sz w:val="20"/>
          <w:szCs w:val="20"/>
          <w:lang w:val="zh-TW"/>
        </w:rPr>
        <w:t xml:space="preserve"> 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r>
        <w:rPr>
          <w:rFonts w:ascii="新細明體" w:eastAsia="新細明體" w:cs="新細明體"/>
          <w:kern w:val="0"/>
          <w:sz w:val="20"/>
          <w:szCs w:val="20"/>
          <w:lang w:val="zh-TW"/>
        </w:rPr>
        <w:t xml:space="preserve"> 28.30+1/2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1.20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r>
        <w:rPr>
          <w:rFonts w:ascii="新細明體" w:eastAsia="新細明體" w:cs="新細明體"/>
          <w:kern w:val="0"/>
          <w:sz w:val="20"/>
          <w:szCs w:val="20"/>
          <w:lang w:val="zh-TW"/>
        </w:rPr>
        <w:t xml:space="preserve"> 28.90+1/2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1.20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第四個單位</w:t>
      </w:r>
      <w:r>
        <w:rPr>
          <w:rFonts w:ascii="新細明體" w:eastAsia="新細明體" w:cs="新細明體"/>
          <w:kern w:val="0"/>
          <w:sz w:val="20"/>
          <w:szCs w:val="20"/>
          <w:lang w:val="zh-TW"/>
        </w:rPr>
        <w:t xml:space="preserve"> 29.50+1/2</w:t>
      </w:r>
      <w:r>
        <w:rPr>
          <w:rFonts w:ascii="新細明體" w:eastAsia="新細明體" w:cs="新細明體" w:hint="eastAsia"/>
          <w:kern w:val="0"/>
          <w:sz w:val="20"/>
          <w:szCs w:val="20"/>
          <w:lang w:val="zh-TW"/>
        </w:rPr>
        <w:t>個</w:t>
      </w:r>
      <w:r>
        <w:rPr>
          <w:rFonts w:ascii="新細明體" w:eastAsia="新細明體" w:cs="新細明體"/>
          <w:kern w:val="0"/>
          <w:sz w:val="20"/>
          <w:szCs w:val="20"/>
          <w:lang w:val="zh-TW"/>
        </w:rPr>
        <w:t>1.20</w:t>
      </w:r>
      <w:r>
        <w:rPr>
          <w:rFonts w:ascii="新細明體" w:eastAsia="新細明體" w:cs="新細明體" w:hint="eastAsia"/>
          <w:kern w:val="0"/>
          <w:sz w:val="20"/>
          <w:szCs w:val="20"/>
          <w:lang w:val="zh-TW"/>
        </w:rPr>
        <w:t>即</w:t>
      </w:r>
      <w:r>
        <w:rPr>
          <w:rFonts w:ascii="新細明體" w:eastAsia="新細明體" w:cs="新細明體"/>
          <w:kern w:val="0"/>
          <w:sz w:val="20"/>
          <w:szCs w:val="20"/>
          <w:lang w:val="zh-TW"/>
        </w:rPr>
        <w:t>30.10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一致性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海龜被告知在接受進場信號時要非常一致，因為一年中大部分利潤可能僅僅來自於兩三次大的獲利交易。如果一個信號被忽略或錯過，就可能極大地影響全年度的收益。</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交易記錄最好的海龜一致性地應用這些進場法則。交易記錄最差的海龜以及所有那些在丹尼斯的培訓課程中脫隊的海龜都是在法則出現信號時，建立部位的動作缺乏一致性。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第五</w:t>
      </w:r>
      <w:r>
        <w:rPr>
          <w:rFonts w:ascii="新細明體" w:eastAsia="新細明體" w:cs="新細明體" w:hint="eastAsia"/>
          <w:kern w:val="0"/>
          <w:sz w:val="20"/>
          <w:szCs w:val="20"/>
          <w:lang w:val="zh-TW"/>
        </w:rPr>
        <w:t>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海龜使用以</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為基礎的停損以避免凈值的大幅損失。</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有一種說法，</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有老交易員，也有無所畏懼的交易員，但卻沒有無所畏懼的老交易員。</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不使用停損的交易員會破產。</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海龜總是使用停損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對於大多數人來說，始終抱著虧損的交易終究會反轉的願望比乾脆退出虧損部位並承認交易失敗要容易得多。</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一件事情我們要非常清楚退出虧損部位絕對是事關重大的。長期來看，不會止住虧損的交易員是不會成功的。幾乎所有失去控制並危及金融機構自身（比如，巴林銀行、長期資本管理公司以及其他）健康的交易例子，都涉及到因為沒有止住小的虧損</w:t>
      </w:r>
      <w:r>
        <w:rPr>
          <w:rFonts w:ascii="新細明體" w:eastAsia="新細明體" w:cs="新細明體" w:hint="eastAsia"/>
          <w:kern w:val="0"/>
          <w:sz w:val="20"/>
          <w:szCs w:val="20"/>
          <w:lang w:val="zh-TW"/>
        </w:rPr>
        <w:t>而放任其逐漸變成巨額虧損的交易。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關於停損，最重要的是在你建立部位之前，你已經預先確定退出的點位。如果市場的波動觸及你的價位，你就必須每一次都毫無例外地退出。在這一立場上搖擺不定最終會導致災難。</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海龜的停損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有了停損並不意味著海龜總是讓經紀人設置實際的停損指令。</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因為海龜持有如此大量的部位，所以，我們不想因為讓經紀人設置停損指令而洩露我們的部位或我們的交易策略。相反，我們被鼓勵設定某個價位，一旦達到該價位，我們就會使用限價指令或市價指令退出部位。</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這些停損是無可商議的出場。如果某種商品在停損價</w:t>
      </w:r>
      <w:r>
        <w:rPr>
          <w:rFonts w:ascii="新細明體" w:eastAsia="新細明體" w:cs="新細明體" w:hint="eastAsia"/>
          <w:kern w:val="0"/>
          <w:sz w:val="20"/>
          <w:szCs w:val="20"/>
          <w:lang w:val="zh-TW"/>
        </w:rPr>
        <w:t>進行交易，那麼，我們就退出部位；每次，每次，一定會。</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停損的設置</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海龜以部位風險為基礎設置停損。任何一筆交易都不能出現</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以上的風險。</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因為價格波動</w:t>
      </w:r>
      <w:r>
        <w:rPr>
          <w:rFonts w:ascii="新細明體" w:eastAsia="新細明體" w:cs="新細明體"/>
          <w:kern w:val="0"/>
          <w:sz w:val="20"/>
          <w:szCs w:val="20"/>
          <w:lang w:val="zh-TW"/>
        </w:rPr>
        <w:t>1n</w:t>
      </w:r>
      <w:r>
        <w:rPr>
          <w:rFonts w:ascii="新細明體" w:eastAsia="新細明體" w:cs="新細明體" w:hint="eastAsia"/>
          <w:kern w:val="0"/>
          <w:sz w:val="20"/>
          <w:szCs w:val="20"/>
          <w:lang w:val="zh-TW"/>
        </w:rPr>
        <w:t>表示</w:t>
      </w:r>
      <w:r>
        <w:rPr>
          <w:rFonts w:ascii="新細明體" w:eastAsia="新細明體" w:cs="新細明體"/>
          <w:kern w:val="0"/>
          <w:sz w:val="20"/>
          <w:szCs w:val="20"/>
          <w:lang w:val="zh-TW"/>
        </w:rPr>
        <w:t>1%</w:t>
      </w:r>
      <w:r>
        <w:rPr>
          <w:rFonts w:ascii="新細明體" w:eastAsia="新細明體" w:cs="新細明體" w:hint="eastAsia"/>
          <w:kern w:val="0"/>
          <w:sz w:val="20"/>
          <w:szCs w:val="20"/>
          <w:lang w:val="zh-TW"/>
        </w:rPr>
        <w:t>的帳戶凈值，容許風險為</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的最大停損就是價格波動</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。海龜的停損設置在多頭部位進場價格以下的</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，空頭部位進場價格以上的</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為了保證全部部位的風險最小，如果另外增加單位，前面單位的停損就提高</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。這一般意味著全部部位的停損將被設置在踞最近增加的單位的</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處。然而，在後面單位因市場波動太快造成</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滑價（</w:t>
      </w:r>
      <w:r>
        <w:rPr>
          <w:rFonts w:ascii="新細明體" w:eastAsia="新細明體" w:cs="新細明體"/>
          <w:kern w:val="0"/>
          <w:sz w:val="20"/>
          <w:szCs w:val="20"/>
          <w:lang w:val="zh-TW"/>
        </w:rPr>
        <w:t>skid</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或者因開盤跳空而以</w:t>
      </w:r>
      <w:r>
        <w:rPr>
          <w:rFonts w:ascii="新細明體" w:eastAsia="新細明體" w:cs="新細明體" w:hint="eastAsia"/>
          <w:kern w:val="0"/>
          <w:sz w:val="20"/>
          <w:szCs w:val="20"/>
          <w:lang w:val="zh-TW"/>
        </w:rPr>
        <w:t>較大的間隔設置的情況下，停損就有所不同。</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例如：</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n=1.20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w:t>
      </w:r>
      <w:r>
        <w:rPr>
          <w:rFonts w:ascii="新細明體" w:eastAsia="新細明體" w:cs="新細明體"/>
          <w:kern w:val="0"/>
          <w:sz w:val="20"/>
          <w:szCs w:val="20"/>
          <w:lang w:val="zh-TW"/>
        </w:rPr>
        <w:t xml:space="preserve">=28.30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25.90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26.50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26.50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27.10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27.10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27.10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30.10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因市場開盤跳空至</w:t>
      </w:r>
      <w:r>
        <w:rPr>
          <w:rFonts w:ascii="新細明體" w:eastAsia="新細明體" w:cs="新細明體"/>
          <w:kern w:val="0"/>
          <w:sz w:val="20"/>
          <w:szCs w:val="20"/>
          <w:lang w:val="zh-TW"/>
        </w:rPr>
        <w:t>30.80</w:t>
      </w:r>
      <w:r>
        <w:rPr>
          <w:rFonts w:ascii="新細明體" w:eastAsia="新細明體" w:cs="新細明體" w:hint="eastAsia"/>
          <w:kern w:val="0"/>
          <w:sz w:val="20"/>
          <w:szCs w:val="20"/>
          <w:lang w:val="zh-TW"/>
        </w:rPr>
        <w:t>而使第四個單位以較高的價格增加的情況下：</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30.80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28.40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備選停損策略雙重損失</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海龜被傳授了一項會帶來更好收益的備選停損策略，但是，由於它會造成更多虧損從而導致盈虧比例較低，因此，這項策略執行起來更難。這項策略稱為雙重損失（</w:t>
      </w:r>
      <w:r>
        <w:rPr>
          <w:rFonts w:ascii="新細明體" w:eastAsia="新細明體" w:cs="新細明體"/>
          <w:kern w:val="0"/>
          <w:sz w:val="20"/>
          <w:szCs w:val="20"/>
          <w:lang w:val="zh-TW"/>
        </w:rPr>
        <w:t>The Whipsaw</w:t>
      </w:r>
      <w:r>
        <w:rPr>
          <w:rFonts w:ascii="新細明體" w:eastAsia="新細明體" w:cs="新細明體" w:hint="eastAsia"/>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與每筆交易承受</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的風險不同的是，停損被設置在</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即帳戶風險的</w:t>
      </w:r>
      <w:r>
        <w:rPr>
          <w:rFonts w:ascii="新細明體" w:eastAsia="新細明體" w:cs="新細明體"/>
          <w:kern w:val="0"/>
          <w:sz w:val="20"/>
          <w:szCs w:val="20"/>
          <w:lang w:val="zh-TW"/>
        </w:rPr>
        <w:t>1/2%</w:t>
      </w:r>
      <w:r>
        <w:rPr>
          <w:rFonts w:ascii="新細明體" w:eastAsia="新細明體" w:cs="新細明體" w:hint="eastAsia"/>
          <w:kern w:val="0"/>
          <w:sz w:val="20"/>
          <w:szCs w:val="20"/>
          <w:lang w:val="zh-TW"/>
        </w:rPr>
        <w:t>處。如果某個單位已被停損，而市場回到了原來的進場價，該單位就會被重新建立部位。有些海龜用這種方法交易，取得了良好的成效。</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雙重損失也有額外的好處，即，在增加新的單位時不需要改變原有單位的停損，因為在最大</w:t>
      </w:r>
      <w:r>
        <w:rPr>
          <w:rFonts w:ascii="新細明體" w:eastAsia="新細明體" w:cs="新細明體"/>
          <w:kern w:val="0"/>
          <w:sz w:val="20"/>
          <w:szCs w:val="20"/>
          <w:lang w:val="zh-TW"/>
        </w:rPr>
        <w:t>4</w:t>
      </w:r>
      <w:r>
        <w:rPr>
          <w:rFonts w:ascii="新細明體" w:eastAsia="新細明體" w:cs="新細明體" w:hint="eastAsia"/>
          <w:kern w:val="0"/>
          <w:sz w:val="20"/>
          <w:szCs w:val="20"/>
          <w:lang w:val="zh-TW"/>
        </w:rPr>
        <w:t>個單位時全部風險決不會超過</w:t>
      </w:r>
      <w:r>
        <w:rPr>
          <w:rFonts w:ascii="新細明體" w:eastAsia="新細明體" w:cs="新細明體"/>
          <w:kern w:val="0"/>
          <w:sz w:val="20"/>
          <w:szCs w:val="20"/>
          <w:lang w:val="zh-TW"/>
        </w:rPr>
        <w:t>2%</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例如，使用雙重損失停損，原油進場的停損為：</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n=1.20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55</w:t>
      </w:r>
      <w:r>
        <w:rPr>
          <w:rFonts w:ascii="新細明體" w:eastAsia="新細明體" w:cs="新細明體" w:hint="eastAsia"/>
          <w:kern w:val="0"/>
          <w:sz w:val="20"/>
          <w:szCs w:val="20"/>
          <w:lang w:val="zh-TW"/>
        </w:rPr>
        <w:t>日突破</w:t>
      </w: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lastRenderedPageBreak/>
        <w:t>2</w:t>
      </w:r>
      <w:r>
        <w:rPr>
          <w:rFonts w:ascii="新細明體" w:eastAsia="新細明體" w:cs="新細明體"/>
          <w:kern w:val="0"/>
          <w:sz w:val="20"/>
          <w:szCs w:val="20"/>
          <w:lang w:val="zh-TW"/>
        </w:rPr>
        <w:t>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進場價格</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停損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27.70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第二個單位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28.30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第三個單位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28.90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第四個單位</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30.10</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29.50</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海龜系統停損的好處</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由於海龜的停損以</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為基礎，因此，它們能夠適應市場的波動性。更不穩定的市場有更寬的停損，但是，每個單位的合約也會更少。</w:t>
      </w:r>
      <w:r>
        <w:rPr>
          <w:rFonts w:ascii="新細明體" w:eastAsia="新細明體" w:cs="新細明體" w:hint="eastAsia"/>
          <w:kern w:val="0"/>
          <w:sz w:val="20"/>
          <w:szCs w:val="20"/>
          <w:lang w:val="zh-TW"/>
        </w:rPr>
        <w:t>這等於是把風險分散在所有的進場。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第六章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出場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海龜對於獲利部位使用以突破為基礎的出場策略。</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還有一個古老的說法：</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落袋為安，你永遠不會破產。</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海龜不會同意這種說法。過早地退出獲利部位，即過早地</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落袋為安</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，是採用趨勢跟隨系統交易時最為常見的錯誤之一。</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價格從來不會直來直去；因此，如果你想趕上一段趨勢就有必要讓價格背離你運動。在趨勢的早期，這通常可能意味著眼看著</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到</w:t>
      </w:r>
      <w:r>
        <w:rPr>
          <w:rFonts w:ascii="新細明體" w:eastAsia="新細明體" w:cs="新細明體"/>
          <w:kern w:val="0"/>
          <w:sz w:val="20"/>
          <w:szCs w:val="20"/>
          <w:lang w:val="zh-TW"/>
        </w:rPr>
        <w:t>30%</w:t>
      </w:r>
      <w:r>
        <w:rPr>
          <w:rFonts w:ascii="新細明體" w:eastAsia="新細明體" w:cs="新細明體" w:hint="eastAsia"/>
          <w:kern w:val="0"/>
          <w:sz w:val="20"/>
          <w:szCs w:val="20"/>
          <w:lang w:val="zh-TW"/>
        </w:rPr>
        <w:t>可觀的利潤逐漸成為小幅虧損。在趨勢的中期，這可能意味著眼看著</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到</w:t>
      </w:r>
      <w:r>
        <w:rPr>
          <w:rFonts w:ascii="新細明體" w:eastAsia="新細明體" w:cs="新細明體"/>
          <w:kern w:val="0"/>
          <w:sz w:val="20"/>
          <w:szCs w:val="20"/>
          <w:lang w:val="zh-TW"/>
        </w:rPr>
        <w:t>100%</w:t>
      </w:r>
      <w:r>
        <w:rPr>
          <w:rFonts w:ascii="新細明體" w:eastAsia="新細明體" w:cs="新細明體" w:hint="eastAsia"/>
          <w:kern w:val="0"/>
          <w:sz w:val="20"/>
          <w:szCs w:val="20"/>
          <w:lang w:val="zh-TW"/>
        </w:rPr>
        <w:t>的利潤下降</w:t>
      </w:r>
      <w:r>
        <w:rPr>
          <w:rFonts w:ascii="新細明體" w:eastAsia="新細明體" w:cs="新細明體"/>
          <w:kern w:val="0"/>
          <w:sz w:val="20"/>
          <w:szCs w:val="20"/>
          <w:lang w:val="zh-TW"/>
        </w:rPr>
        <w:t>30%</w:t>
      </w:r>
      <w:r>
        <w:rPr>
          <w:rFonts w:ascii="新細明體" w:eastAsia="新細明體" w:cs="新細明體" w:hint="eastAsia"/>
          <w:kern w:val="0"/>
          <w:sz w:val="20"/>
          <w:szCs w:val="20"/>
          <w:lang w:val="zh-TW"/>
        </w:rPr>
        <w:t>到</w:t>
      </w:r>
      <w:r>
        <w:rPr>
          <w:rFonts w:ascii="新細明體" w:eastAsia="新細明體" w:cs="新細明體"/>
          <w:kern w:val="0"/>
          <w:sz w:val="20"/>
          <w:szCs w:val="20"/>
          <w:lang w:val="zh-TW"/>
        </w:rPr>
        <w:t>40%</w:t>
      </w:r>
      <w:r>
        <w:rPr>
          <w:rFonts w:ascii="新細明體" w:eastAsia="新細明體" w:cs="新細明體" w:hint="eastAsia"/>
          <w:kern w:val="0"/>
          <w:sz w:val="20"/>
          <w:szCs w:val="20"/>
          <w:lang w:val="zh-TW"/>
        </w:rPr>
        <w:t>。減輕倉位</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鎖定利潤</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的誘惑可能會非常巨大。海龜們知道，你在何時落袋為安會造成盈虧之間的不同。</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系統在突破時建立部位。大多數的突破並不會形成趨勢。這意味著海龜所做的大多數交易都會導致虧損。如果獲利的交易所掙的錢平均下來不夠彌補這些虧損的話，那麼，海龜就已經虧錢了。每個能夠獲利的交易系統都有不同的最佳出場點。</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我們來看海龜系統。如果你在利潤為</w:t>
      </w:r>
      <w:r>
        <w:rPr>
          <w:rFonts w:ascii="新細明體" w:eastAsia="新細明體" w:cs="新細明體"/>
          <w:kern w:val="0"/>
          <w:sz w:val="20"/>
          <w:szCs w:val="20"/>
          <w:lang w:val="zh-TW"/>
        </w:rPr>
        <w:t>1n</w:t>
      </w:r>
      <w:r>
        <w:rPr>
          <w:rFonts w:ascii="新細明體" w:eastAsia="新細明體" w:cs="新細明體" w:hint="eastAsia"/>
          <w:kern w:val="0"/>
          <w:sz w:val="20"/>
          <w:szCs w:val="20"/>
          <w:lang w:val="zh-TW"/>
        </w:rPr>
        <w:t>時退出獲利部位而在虧損為</w:t>
      </w:r>
      <w:r>
        <w:rPr>
          <w:rFonts w:ascii="新細明體" w:eastAsia="新細明體" w:cs="新細明體"/>
          <w:kern w:val="0"/>
          <w:sz w:val="20"/>
          <w:szCs w:val="20"/>
          <w:lang w:val="zh-TW"/>
        </w:rPr>
        <w:t>2n</w:t>
      </w:r>
      <w:r>
        <w:rPr>
          <w:rFonts w:ascii="新細明體" w:eastAsia="新細明體" w:cs="新細明體" w:hint="eastAsia"/>
          <w:kern w:val="0"/>
          <w:sz w:val="20"/>
          <w:szCs w:val="20"/>
          <w:lang w:val="zh-TW"/>
        </w:rPr>
        <w:t>時退出虧損部位，你就需要兩倍的獲利才能彌補虧損交易所帶來的損失。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在交易系統的各個組成部分之間存在著復雜的關係。這意味著你不能只考慮獲利部位的正確出場</w:t>
      </w:r>
      <w:r>
        <w:rPr>
          <w:rFonts w:ascii="新細明體" w:eastAsia="新細明體" w:cs="新細明體" w:hint="eastAsia"/>
          <w:kern w:val="0"/>
          <w:sz w:val="20"/>
          <w:szCs w:val="20"/>
          <w:lang w:val="zh-TW"/>
        </w:rPr>
        <w:t>，而不考慮進場、資金管理以及其他因素。</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獲利部位的正確退出是交易最重要的方面之一，也是最不為人理解的一個方面。然而，它會造成盈虧之間的不同。</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‧海龜的出場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系統一出場對於多頭部位為</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日最低價，對於空頭部位為</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日最高價。如果價格波動與部位背離至</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日突破，部位中的所有單位都會退出。</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系統二出場對於多頭部位為</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日最低價，對於空頭部位為</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日最高價。如果價格波動與部位背離至</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日突破，部位中的所有單位都會退出。</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海龜在進場時一般不會設置出場停損指令，但會在日間盯著價格，一旦交易價格穿過出場突破價</w:t>
      </w:r>
      <w:r>
        <w:rPr>
          <w:rFonts w:ascii="新細明體" w:eastAsia="新細明體" w:cs="新細明體" w:hint="eastAsia"/>
          <w:kern w:val="0"/>
          <w:sz w:val="20"/>
          <w:szCs w:val="20"/>
          <w:lang w:val="zh-TW"/>
        </w:rPr>
        <w:t>，就開始打電話下出場指令。</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‧艱難的出場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對於大多數的交易員，海龜系統出場或許是海龜系統法則中唯一最難的部分。等待</w:t>
      </w:r>
      <w:r>
        <w:rPr>
          <w:rFonts w:ascii="新細明體" w:eastAsia="新細明體" w:cs="新細明體"/>
          <w:kern w:val="0"/>
          <w:sz w:val="20"/>
          <w:szCs w:val="20"/>
          <w:lang w:val="zh-TW"/>
        </w:rPr>
        <w:t>10</w:t>
      </w:r>
      <w:r>
        <w:rPr>
          <w:rFonts w:ascii="新細明體" w:eastAsia="新細明體" w:cs="新細明體" w:hint="eastAsia"/>
          <w:kern w:val="0"/>
          <w:sz w:val="20"/>
          <w:szCs w:val="20"/>
          <w:lang w:val="zh-TW"/>
        </w:rPr>
        <w:t>日或</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日新低出現通常可能意味著眼睜睜地瞅著</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40%</w:t>
      </w:r>
      <w:r>
        <w:rPr>
          <w:rFonts w:ascii="新細明體" w:eastAsia="新細明體" w:cs="新細明體" w:hint="eastAsia"/>
          <w:kern w:val="0"/>
          <w:sz w:val="20"/>
          <w:szCs w:val="20"/>
          <w:lang w:val="zh-TW"/>
        </w:rPr>
        <w:t>甚至</w:t>
      </w:r>
      <w:r>
        <w:rPr>
          <w:rFonts w:ascii="新細明體" w:eastAsia="新細明體" w:cs="新細明體"/>
          <w:kern w:val="0"/>
          <w:sz w:val="20"/>
          <w:szCs w:val="20"/>
          <w:lang w:val="zh-TW"/>
        </w:rPr>
        <w:t>100%</w:t>
      </w:r>
      <w:r>
        <w:rPr>
          <w:rFonts w:ascii="新細明體" w:eastAsia="新細明體" w:cs="新細明體" w:hint="eastAsia"/>
          <w:kern w:val="0"/>
          <w:sz w:val="20"/>
          <w:szCs w:val="20"/>
          <w:lang w:val="zh-TW"/>
        </w:rPr>
        <w:t>的可觀利潤化為泡影。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人們具有一種想要早點出場的強烈傾向。你需要極強的紀律性才能為了繼續持有部位直到真正的大幅波動到來而眼看著你的利潤化為泡影。在大幅獲利的交易中，遵守紀律和堅持原則的能力是成功老道的交易員的特徵。</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交易投資</w:t>
      </w:r>
      <w:r>
        <w:rPr>
          <w:rFonts w:ascii="新細明體" w:eastAsia="新細明體" w:cs="新細明體"/>
          <w:kern w:val="0"/>
          <w:sz w:val="20"/>
          <w:szCs w:val="20"/>
          <w:lang w:val="zh-TW"/>
        </w:rPr>
        <w:t>] [</w:t>
      </w:r>
      <w:r>
        <w:rPr>
          <w:rFonts w:ascii="新細明體" w:eastAsia="新細明體" w:cs="新細明體" w:hint="eastAsia"/>
          <w:kern w:val="0"/>
          <w:sz w:val="20"/>
          <w:szCs w:val="20"/>
          <w:lang w:val="zh-TW"/>
        </w:rPr>
        <w:t>轉貼</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四</w:t>
      </w:r>
      <w:r>
        <w:rPr>
          <w:rFonts w:ascii="新細明體" w:eastAsia="新細明體" w:cs="新細明體"/>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海龜法則</w:t>
      </w:r>
      <w:r>
        <w:rPr>
          <w:rFonts w:ascii="新細明體" w:eastAsia="新細明體" w:cs="新細明體"/>
          <w:kern w:val="0"/>
          <w:sz w:val="20"/>
          <w:szCs w:val="20"/>
          <w:lang w:val="zh-TW"/>
        </w:rPr>
        <w:t>(Turtl</w:t>
      </w:r>
      <w:r>
        <w:rPr>
          <w:rFonts w:ascii="新細明體" w:eastAsia="新細明體" w:cs="新細明體"/>
          <w:kern w:val="0"/>
          <w:sz w:val="20"/>
          <w:szCs w:val="20"/>
          <w:lang w:val="zh-TW"/>
        </w:rPr>
        <w:t>e Rules)</w:t>
      </w:r>
      <w:r>
        <w:rPr>
          <w:rFonts w:ascii="新細明體" w:eastAsia="新細明體" w:cs="新細明體" w:hint="eastAsia"/>
          <w:kern w:val="0"/>
          <w:sz w:val="20"/>
          <w:szCs w:val="20"/>
          <w:lang w:val="zh-TW"/>
        </w:rPr>
        <w:t>翻譯版</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四</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網路轉貼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原文提供之網站：</w:t>
      </w:r>
      <w:r>
        <w:rPr>
          <w:rFonts w:ascii="新細明體" w:eastAsia="新細明體" w:cs="新細明體"/>
          <w:kern w:val="0"/>
          <w:sz w:val="20"/>
          <w:szCs w:val="20"/>
          <w:lang w:val="zh-TW"/>
        </w:rPr>
        <w:t>http://www.tradingblox.com/originalturtles/index.htm</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第七章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策略</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包括海龜系統交易法則，其它的指導方針集錦。</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著名建築師梅斯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範</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德洛在談及設計中的侷限時曾經說過，</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上帝就在細微之處。</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這句話同樣適用於交易系統。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還有一些你在使用海龜交易法則中可能會造成明顯的交易獲利差異的細節。</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我們在前面曾經提到，理查德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丹尼斯和威廉姆斯</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埃克哈特建議海龜在下指令時不要使用停損。他們建議我們觀</w:t>
      </w:r>
      <w:r>
        <w:rPr>
          <w:rFonts w:ascii="新細明體" w:eastAsia="新細明體" w:cs="新細明體" w:hint="eastAsia"/>
          <w:kern w:val="0"/>
          <w:sz w:val="20"/>
          <w:szCs w:val="20"/>
          <w:lang w:val="zh-TW"/>
        </w:rPr>
        <w:t>察市場，並且在價格觸及停損價位時下指令。我們還被告知，一般比較好的做法是設置限價指令而不是市價指令。這是因為，限價指令能比市價指令提供較好的成交價格和較少的價格下降機會。</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任何市場隨時都有一個買價和一個賣價。買價是買家願意買入的價格，賣價是賣家願意賣出的價格。無論何時，只要買價變得比賣價高就會產生交易。在成交量充沛時，市價指令總是會以買價或賣價成交，而較大的單子有時只能以更差的價格成交。</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一般會有一定數量的相對隨機價格波動發生，這有時被稱為反彈。使用限價指令的觀點是將指令設置在稍低於反彈極限之處，而不只</w:t>
      </w:r>
      <w:r>
        <w:rPr>
          <w:rFonts w:ascii="新細明體" w:eastAsia="新細明體" w:cs="新細明體" w:hint="eastAsia"/>
          <w:kern w:val="0"/>
          <w:sz w:val="20"/>
          <w:szCs w:val="20"/>
          <w:lang w:val="zh-TW"/>
        </w:rPr>
        <w:t>是設置一個市價指令。如果單子較小，限價指令就不會引起市場波動，如果單子較大，限價指令幾乎總會使市場波動更小。</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對於限價指令，需要一些技巧才能確定最好的價格，但是經過訓練，你應該能使用限價指令得到比使用市價指令更好的接近市價的成交價。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‧快速波動的市場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有時，市場非常快速地波動，穿過了指令價格。如果你設置了限價指令，那麼，它就不會成交。在市場快速波動的條件下，在短短的幾分鐘內，市場中每張合約就可以驅動成千上萬的資金。</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這時，海龜得到建議不要恐慌，在下指令前等待市場交易並穩定下來。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大多數交易新手發現</w:t>
      </w:r>
      <w:r>
        <w:rPr>
          <w:rFonts w:ascii="新細明體" w:eastAsia="新細明體" w:cs="新細明體" w:hint="eastAsia"/>
          <w:kern w:val="0"/>
          <w:sz w:val="20"/>
          <w:szCs w:val="20"/>
          <w:lang w:val="zh-TW"/>
        </w:rPr>
        <w:t>這樣很難做到。他們會恐慌並下達市價指令。他們在可能最壞的時候總是這麼做，並且經常在一天中的最高價或最低價以最差的價格結束交易。</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在快速波動的市場中，流動性會暫時缺失。在快速上漲的市場情況下，賣家會停止賣出，有意持倉等待更高的價格，直到價格不再上漲他們才會重新開始賣出。在這種情況下，賣價會大幅上昇，買賣差價會加大。</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現在，隨著賣家不斷抬高賣價，買家被迫支付高得多的價格，最終，價格移動得太遠太快，結果新的賣家進場導致價格啟穩，而且通常迅速反轉並暴跌回一半。</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在快速波動的市場中所下的指令，通常的結果是在抬高</w:t>
      </w:r>
      <w:r>
        <w:rPr>
          <w:rFonts w:ascii="新細明體" w:eastAsia="新細明體" w:cs="新細明體" w:hint="eastAsia"/>
          <w:kern w:val="0"/>
          <w:sz w:val="20"/>
          <w:szCs w:val="20"/>
          <w:lang w:val="zh-TW"/>
        </w:rPr>
        <w:t>的最高價成交，正好是處於隨著新的賣家的進場市場開始啟穩的點位。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作為海龜，在下指令之前我們會等到有信號顯示至少出現了暫時的價格反轉，這樣通常會得到比市價指令要好得多的成交價。如果市場在超過我們的停損價的某個點位啟穩，那麼，我們就會退出市場，不過，我們這樣做時不會驚慌失措。</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‧同步進場信號</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很多時候市場只有很小的波動，作為交易員，除了監控現有的部位之外，我們幾乎無所事事。我們可能有好多天不下一條指令。別的時候我們會稍微忙一些，因為連續幾個小時會有信號間歇地出現。在這種情況下，我們只會在交易機會到來時才進</w:t>
      </w:r>
      <w:r>
        <w:rPr>
          <w:rFonts w:ascii="新細明體" w:eastAsia="新細明體" w:cs="新細明體" w:hint="eastAsia"/>
          <w:kern w:val="0"/>
          <w:sz w:val="20"/>
          <w:szCs w:val="20"/>
          <w:lang w:val="zh-TW"/>
        </w:rPr>
        <w:t>行交易，直到達到相應市場的部位限制為止。</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隨後有幾天，似乎所有的事情都同時發生了，我們會在一兩天內從空倉到滿倉。通常，相關市場中的多種信號會加劇這種瘋狂的節奏。</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尤其在市場跳空開盤，穿過進場信號時，情況更是如此。原油、燃油以及無鉛汽油，所有都可能在同一天內發出跳空開盤信號。對於期貨合約，同一市場的許多不同月份的合約同時發出信號也是極為常見的。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‧買強賣弱</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如果信號突然出現，我們總是在最強的市場買入，在最弱的市場成批地賣空。</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同時，我們也會只在一個市場上建立一個單位的部位。例如，我們會挑選最強</w:t>
      </w:r>
      <w:r>
        <w:rPr>
          <w:rFonts w:ascii="新細明體" w:eastAsia="新細明體" w:cs="新細明體" w:hint="eastAsia"/>
          <w:kern w:val="0"/>
          <w:sz w:val="20"/>
          <w:szCs w:val="20"/>
          <w:lang w:val="zh-TW"/>
        </w:rPr>
        <w:t>的具有足夠的成交量和流動性的合約月份，而不是同時買入二月份、三月份和四月份的原油。</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這是非常重要的！在相關的一組中，最佳的多頭部位是最強的市場（該市場在同一組中幾乎總是要勝過較弱的市場）。相反，空頭方面最大的獲利交易來自於相關一組中最弱的市場。</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作為海龜，我們用各種各樣的量度標準來確定市場的強弱。最簡單最常用的方式就是查看圖表，通過視覺檢查弄清楚哪個市場</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看起來</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比較強（或比較弱）。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有些人會確定價格自突破後已上漲了幾個</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，並買入波動最大的市場（以</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表示）。</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其他人會從現價中減去三個月前的價格，然後</w:t>
      </w:r>
      <w:r>
        <w:rPr>
          <w:rFonts w:ascii="新細明體" w:eastAsia="新細明體" w:cs="新細明體" w:hint="eastAsia"/>
          <w:kern w:val="0"/>
          <w:sz w:val="20"/>
          <w:szCs w:val="20"/>
          <w:lang w:val="zh-TW"/>
        </w:rPr>
        <w:t>除以目前的</w:t>
      </w:r>
      <w:r>
        <w:rPr>
          <w:rFonts w:ascii="新細明體" w:eastAsia="新細明體" w:cs="新細明體"/>
          <w:kern w:val="0"/>
          <w:sz w:val="20"/>
          <w:szCs w:val="20"/>
          <w:lang w:val="zh-TW"/>
        </w:rPr>
        <w:t>n</w:t>
      </w:r>
      <w:r>
        <w:rPr>
          <w:rFonts w:ascii="新細明體" w:eastAsia="新細明體" w:cs="新細明體" w:hint="eastAsia"/>
          <w:kern w:val="0"/>
          <w:sz w:val="20"/>
          <w:szCs w:val="20"/>
          <w:lang w:val="zh-TW"/>
        </w:rPr>
        <w:t>值得到所有市場的標準化資料。最強的市場具有最大值，最弱的市場具有最小值。</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這些方法中的任何一種都效果良好。重要的是持有在最強的市場上多頭部位，在最弱的市場上持有空頭部位。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‧更換期滿合約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當期貨合約期滿時，在更換新合約之前有兩個主要的因素需要考慮。</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lastRenderedPageBreak/>
        <w:t>首先，有很多近期月份合約趨勢良好但遠期月份合約卻沒有表現出同樣級別價格波動的例子。因此，除非新合約的價格波動符合現有部位的條件，否則不要更換新合約。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其次，應該在期滿合約的成交量和未平倉部位下降太多之前更換合約。多少算太多取決於單位規</w:t>
      </w:r>
      <w:r>
        <w:rPr>
          <w:rFonts w:ascii="新細明體" w:eastAsia="新細明體" w:cs="新細明體" w:hint="eastAsia"/>
          <w:kern w:val="0"/>
          <w:sz w:val="20"/>
          <w:szCs w:val="20"/>
          <w:lang w:val="zh-TW"/>
        </w:rPr>
        <w:t>模。一般的規則是，海龜在期滿前數周將現有合約更換為新的合約月份，除非（現在持有的）近期月份合約比遠期月份合約的表現明顯要好。</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最後，我們得出關於完整的海龜交易系統法則的結論。你或許會想，這些法則並不是很複雜。</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但是，知道這些法則並不足以使你致富。你必須能遵循這些法則。</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記住理查德</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丹尼斯說過的話：</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我總是說你們可以在報紙上發表我的交易法則，沒有人會遵循它們。關鍵在於一致性和紀律。幾乎任何人都能夠列出一張交易法則的清單，其中的</w:t>
      </w:r>
      <w:r>
        <w:rPr>
          <w:rFonts w:ascii="新細明體" w:eastAsia="新細明體" w:cs="新細明體"/>
          <w:kern w:val="0"/>
          <w:sz w:val="20"/>
          <w:szCs w:val="20"/>
          <w:lang w:val="zh-TW"/>
        </w:rPr>
        <w:t>80%</w:t>
      </w:r>
      <w:r>
        <w:rPr>
          <w:rFonts w:ascii="新細明體" w:eastAsia="新細明體" w:cs="新細明體" w:hint="eastAsia"/>
          <w:kern w:val="0"/>
          <w:sz w:val="20"/>
          <w:szCs w:val="20"/>
          <w:lang w:val="zh-TW"/>
        </w:rPr>
        <w:t>與我們教授給我們的學員的一樣。他們所不能做的是帶給他們自信，甚至在情況惡</w:t>
      </w:r>
      <w:r>
        <w:rPr>
          <w:rFonts w:ascii="新細明體" w:eastAsia="新細明體" w:cs="新細明體" w:hint="eastAsia"/>
          <w:kern w:val="0"/>
          <w:sz w:val="20"/>
          <w:szCs w:val="20"/>
          <w:lang w:val="zh-TW"/>
        </w:rPr>
        <w:t>化時仍堅持那些法則。</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摘自《華爾街點金人》，約翰</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施瓦格。</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或許，最能證明這個觀點的正確性的是海龜們自己的成績；他們中的許多人並沒有賺錢。這並非因為法則不起作用；這是因為他們不能也沒有遵循法則。由於這同一個事實，讀這本小冊子的人中只有很少的人將用海龜交易法則在交易中取得成功。再說一遍，這並非是因為法則不起作用。這是因為讀者簡直不會擁有遵循它們的信心。</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遵循海龜法則是非常困難的，因為海龜法則依賴於捕捉相對罕見的大級別趨勢。結果是，兩次獲利之間可能會經過許多個月份，有時甚至要經過一兩年。在這期間，很容易找</w:t>
      </w:r>
      <w:r>
        <w:rPr>
          <w:rFonts w:ascii="新細明體" w:eastAsia="新細明體" w:cs="新細明體" w:hint="eastAsia"/>
          <w:kern w:val="0"/>
          <w:sz w:val="20"/>
          <w:szCs w:val="20"/>
          <w:lang w:val="zh-TW"/>
        </w:rPr>
        <w:t>到理由來懷疑這套系統，進而停止遵循法則。</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‧如果法則不再起作用可怎麼辦？</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‧如果市場已經改變了可怎麼辦？</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‧如果法則錯過某些重要的東西可怎麼辦？</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‧我怎樣才能真正地確信這些法則會起作用？</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一期海龜培訓班中有一位學員（該學員在第一學年結束前從培訓班中除名）早就懷疑有些知識有意不傳授給培訓班，最終他相信有些隱藏的祕訣里克是不會披露的。這位特別的交易員無法面對一個簡單的事實，即，他的拙劣表現歸因於他自己的疑慮和不安全感，是這些導致了他無力遵循法則。</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另一個問題是想要改變法則的傾向。海龜中有很多人努力</w:t>
      </w:r>
      <w:r>
        <w:rPr>
          <w:rFonts w:ascii="新細明體" w:eastAsia="新細明體" w:cs="新細明體" w:hint="eastAsia"/>
          <w:kern w:val="0"/>
          <w:sz w:val="20"/>
          <w:szCs w:val="20"/>
          <w:lang w:val="zh-TW"/>
        </w:rPr>
        <w:t>降低交易系統的風險，他們用巧妙的方法改變法則，有時卻適得其反。</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舉個例子：沒有按照法則的明確規定盡可能快地建立部位（每</w:t>
      </w:r>
      <w:r>
        <w:rPr>
          <w:rFonts w:ascii="新細明體" w:eastAsia="新細明體" w:cs="新細明體"/>
          <w:kern w:val="0"/>
          <w:sz w:val="20"/>
          <w:szCs w:val="20"/>
          <w:lang w:val="zh-TW"/>
        </w:rPr>
        <w:t>1/2n</w:t>
      </w:r>
      <w:r>
        <w:rPr>
          <w:rFonts w:ascii="新細明體" w:eastAsia="新細明體" w:cs="新細明體" w:hint="eastAsia"/>
          <w:kern w:val="0"/>
          <w:sz w:val="20"/>
          <w:szCs w:val="20"/>
          <w:lang w:val="zh-TW"/>
        </w:rPr>
        <w:t>一個單位）。雖然這似乎可能是更為保守的方法，但對於海龜所使用那種進場系統，實際情況可能是，緩慢地增加部位可能會增加回撤觸及出場停損價（導致虧損）的機會，而更快的方法可能會容許部位經受得住不觸及停損的回撤。這種巧妙的改變可能對系統在某些市場條件下的獲利性具有較大的影響。</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為了提高信心，你需要遵循交易系統的法則，不管它是海龜系統、某些類似的系統或者是完全不同的系統，你必須自己用交易的</w:t>
      </w:r>
      <w:r>
        <w:rPr>
          <w:rFonts w:ascii="新細明體" w:eastAsia="新細明體" w:cs="新細明體" w:hint="eastAsia"/>
          <w:kern w:val="0"/>
          <w:sz w:val="20"/>
          <w:szCs w:val="20"/>
          <w:lang w:val="zh-TW"/>
        </w:rPr>
        <w:t>歷史資料進行研究。光聽別人說某個系統能起作用是不夠的；光看別人所做研究的結果摘要是不夠的。你必須親自去做。</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lastRenderedPageBreak/>
        <w:t>別讓你的手閒著，立刻開始研究。鑽研交易，考慮每天的淨值日誌，對系統交易方法要非常熟悉，對虧損的程度和頻率要非常熟悉。</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如果你知道在過去的</w:t>
      </w:r>
      <w:r>
        <w:rPr>
          <w:rFonts w:ascii="新細明體" w:eastAsia="新細明體" w:cs="新細明體"/>
          <w:kern w:val="0"/>
          <w:sz w:val="20"/>
          <w:szCs w:val="20"/>
          <w:lang w:val="zh-TW"/>
        </w:rPr>
        <w:t>20</w:t>
      </w:r>
      <w:r>
        <w:rPr>
          <w:rFonts w:ascii="新細明體" w:eastAsia="新細明體" w:cs="新細明體" w:hint="eastAsia"/>
          <w:kern w:val="0"/>
          <w:sz w:val="20"/>
          <w:szCs w:val="20"/>
          <w:lang w:val="zh-TW"/>
        </w:rPr>
        <w:t>年中已有很多同樣長度的時間期間，那麼，要承受住</w:t>
      </w:r>
      <w:r>
        <w:rPr>
          <w:rFonts w:ascii="新細明體" w:eastAsia="新細明體" w:cs="新細明體"/>
          <w:kern w:val="0"/>
          <w:sz w:val="20"/>
          <w:szCs w:val="20"/>
          <w:lang w:val="zh-TW"/>
        </w:rPr>
        <w:t>8</w:t>
      </w:r>
      <w:r>
        <w:rPr>
          <w:rFonts w:ascii="新細明體" w:eastAsia="新細明體" w:cs="新細明體" w:hint="eastAsia"/>
          <w:kern w:val="0"/>
          <w:sz w:val="20"/>
          <w:szCs w:val="20"/>
          <w:lang w:val="zh-TW"/>
        </w:rPr>
        <w:t>個月的虧損期就會容易得多。如果你知道迅速增倉是系統獲利的關鍵部分，那麼，要迅速增加部位就會容易得多。</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（附註：）謝普交易法則（</w:t>
      </w:r>
      <w:r>
        <w:rPr>
          <w:rFonts w:ascii="新細明體" w:eastAsia="新細明體" w:cs="新細明體"/>
          <w:kern w:val="0"/>
          <w:sz w:val="20"/>
          <w:szCs w:val="20"/>
          <w:lang w:val="zh-TW"/>
        </w:rPr>
        <w:t>the Sheps trading rule</w:t>
      </w:r>
      <w:r>
        <w:rPr>
          <w:rFonts w:ascii="新細明體" w:eastAsia="新細明體" w:cs="新細明體" w:hint="eastAsia"/>
          <w:kern w:val="0"/>
          <w:sz w:val="20"/>
          <w:szCs w:val="20"/>
          <w:lang w:val="zh-TW"/>
        </w:rPr>
        <w:t>）：</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你可以違背法則，廢除法則。最終，法</w:t>
      </w:r>
      <w:r>
        <w:rPr>
          <w:rFonts w:ascii="新細明體" w:eastAsia="新細明體" w:cs="新細明體" w:hint="eastAsia"/>
          <w:kern w:val="0"/>
          <w:sz w:val="20"/>
          <w:szCs w:val="20"/>
          <w:lang w:val="zh-TW"/>
        </w:rPr>
        <w:t>則會因你不尊重它們而違背你。</w:t>
      </w:r>
      <w:r>
        <w:rPr>
          <w:rFonts w:ascii="新細明體" w:eastAsia="新細明體" w:cs="新細明體"/>
          <w:kern w:val="0"/>
          <w:sz w:val="20"/>
          <w:szCs w:val="20"/>
          <w:lang w:val="zh-TW"/>
        </w:rPr>
        <w:t>"</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摘自《市場中的禪》，愛德華</w:t>
      </w:r>
      <w:r>
        <w:rPr>
          <w:rFonts w:ascii="新細明體" w:eastAsia="新細明體" w:cs="新細明體"/>
          <w:kern w:val="0"/>
          <w:sz w:val="20"/>
          <w:szCs w:val="20"/>
          <w:lang w:val="zh-TW"/>
        </w:rPr>
        <w:t>.a.</w:t>
      </w:r>
      <w:r>
        <w:rPr>
          <w:rFonts w:ascii="新細明體" w:eastAsia="新細明體" w:cs="新細明體" w:hint="eastAsia"/>
          <w:kern w:val="0"/>
          <w:sz w:val="20"/>
          <w:szCs w:val="20"/>
          <w:lang w:val="zh-TW"/>
        </w:rPr>
        <w:t>坦普爾</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第八章</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進一步的學習</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你從這裡去向何方？經驗是無可替代的。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幽默大師巴瑞</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勒普拉特納說：</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優異的判斷來自於經驗，而經驗來自於拙劣的判斷。</w:t>
      </w:r>
      <w:r>
        <w:rPr>
          <w:rFonts w:ascii="新細明體" w:eastAsia="新細明體" w:cs="新細明體"/>
          <w:kern w:val="0"/>
          <w:sz w:val="20"/>
          <w:szCs w:val="20"/>
          <w:lang w:val="zh-TW"/>
        </w:rPr>
        <w:t xml:space="preserve">" </w:t>
      </w:r>
      <w:r>
        <w:rPr>
          <w:rFonts w:ascii="新細明體" w:eastAsia="新細明體" w:cs="新細明體" w:hint="eastAsia"/>
          <w:kern w:val="0"/>
          <w:sz w:val="20"/>
          <w:szCs w:val="20"/>
          <w:lang w:val="zh-TW"/>
        </w:rPr>
        <w:t>如果你想成為交易員，你就必須開始交易。這無可替代。你還必須犯錯誤。</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犯錯誤是交易的一部分。如果你不用真實的金錢（而且是足夠使盈虧對你造成影響的金錢）開始交易，你就不會學到交易的所有課程。</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紙上談兵無法替代用真錢進行的交易。如果你不用真錢，你就不會認識到希望、恐懼和貪婪是如何影響你自己</w:t>
      </w:r>
      <w:r>
        <w:rPr>
          <w:rFonts w:ascii="新細明體" w:eastAsia="新細明體" w:cs="新細明體" w:hint="eastAsia"/>
          <w:kern w:val="0"/>
          <w:sz w:val="20"/>
          <w:szCs w:val="20"/>
          <w:lang w:val="zh-TW"/>
        </w:rPr>
        <w:t>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同時，徹底理解交易的基本原則是很重要的。具備了這種知識，你就會少犯錯誤，你就會更加迅地從你實際所犯的錯誤中學到東西。</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在此，建議一些進一步學習的範圍。</w:t>
      </w:r>
      <w:r>
        <w:rPr>
          <w:rFonts w:ascii="新細明體" w:eastAsia="新細明體" w:cs="新細明體"/>
          <w:kern w:val="0"/>
          <w:sz w:val="20"/>
          <w:szCs w:val="20"/>
          <w:lang w:val="zh-TW"/>
        </w:rPr>
        <w:t xml:space="preserve"> </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‧交易心理學</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交易心理學是交易最重要的方面，而理解你自己和你自己的個性（因為它與你的交易有關）是至關重要的。這段旅程是關於一種真實而不帶偏見的嘗試使你理解自己的個人心理的，而不是關於找到一本帶有所有答案的魔術心理學書本的。</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‧資金管理</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資金管理是機械交易系統最重要的方面。控制風險使你能夠在不可避免的不利時期繼續交易，並生存下來實現良好系統</w:t>
      </w:r>
      <w:r>
        <w:rPr>
          <w:rFonts w:ascii="新細明體" w:eastAsia="新細明體" w:cs="新細明體" w:hint="eastAsia"/>
          <w:kern w:val="0"/>
          <w:sz w:val="20"/>
          <w:szCs w:val="20"/>
          <w:lang w:val="zh-TW"/>
        </w:rPr>
        <w:t>的獲利潛力是基本的問題。然而，進場信號、出場和資金管理之間的相互影響通常是非直觀的。學習和研究最先進的資金管理技術將帶給你巨大的回報。</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‧交易研究</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在開發機械交易系統時，統計根據的歷史研究是無可替代的。實際上，這意味著你要學會電腦程式化以便模擬交易系統的性能。</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在曲線擬合、過度優化、交易統計以及在網絡上或書本中進行方法檢驗時，你可以得到大量有價值</w:t>
      </w:r>
      <w:r>
        <w:rPr>
          <w:rFonts w:ascii="新細明體" w:eastAsia="新細明體" w:cs="新細明體" w:hint="eastAsia"/>
          <w:kern w:val="0"/>
          <w:sz w:val="20"/>
          <w:szCs w:val="20"/>
          <w:lang w:val="zh-TW"/>
        </w:rPr>
        <w:lastRenderedPageBreak/>
        <w:t>的資訊，但是要從言過其實的宣傳和荒誕不經的吹噓中發現資訊有點困難。抱持懷疑的心態，但保持開放的心胸，你的研究就會成功。</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‧最後的提醒</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有大量的個人試圖推銷</w:t>
      </w:r>
      <w:r>
        <w:rPr>
          <w:rFonts w:ascii="新細明體" w:eastAsia="新細明體" w:cs="新細明體" w:hint="eastAsia"/>
          <w:kern w:val="0"/>
          <w:sz w:val="20"/>
          <w:szCs w:val="20"/>
          <w:lang w:val="zh-TW"/>
        </w:rPr>
        <w:t>他們自己或他們的</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專家</w:t>
      </w:r>
      <w:r>
        <w:rPr>
          <w:rFonts w:ascii="新細明體" w:eastAsia="新細明體" w:cs="新細明體"/>
          <w:kern w:val="0"/>
          <w:sz w:val="20"/>
          <w:szCs w:val="20"/>
          <w:lang w:val="zh-TW"/>
        </w:rPr>
        <w:t>"</w:t>
      </w:r>
      <w:r>
        <w:rPr>
          <w:rFonts w:ascii="新細明體" w:eastAsia="新細明體" w:cs="新細明體" w:hint="eastAsia"/>
          <w:kern w:val="0"/>
          <w:sz w:val="20"/>
          <w:szCs w:val="20"/>
          <w:lang w:val="zh-TW"/>
        </w:rPr>
        <w:t>建議。不要盲目接受這些自我表白的專家的建議。最好的建議來自於那些不出售建議的人，以及那些做交易賺錢的人。有很多書籍和自傳深刻地剖析了成功的（或者曾經成功的）交易員的習慣。</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hint="eastAsia"/>
          <w:kern w:val="0"/>
          <w:sz w:val="20"/>
          <w:szCs w:val="20"/>
          <w:lang w:val="zh-TW"/>
        </w:rPr>
        <w:t>學會成為好的交易員（甚至出色的交易員）是有可能的，但是，你需要付出大量艱苦的工作並具有一種健康的懷疑主義精神。對於我們這些選擇了這條道路的人，這段旅程永遠沒有盡頭。那些繼續保持成功的人，將永遠不會達到目的地，但是，他們將在旅程中學會找到樂趣。</w:t>
      </w: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p>
    <w:p w:rsidR="00000000" w:rsidRDefault="00315F64">
      <w:pPr>
        <w:autoSpaceDE w:val="0"/>
        <w:autoSpaceDN w:val="0"/>
        <w:adjustRightInd w:val="0"/>
        <w:rPr>
          <w:rFonts w:ascii="新細明體" w:eastAsia="新細明體" w:cs="新細明體"/>
          <w:kern w:val="0"/>
          <w:sz w:val="20"/>
          <w:szCs w:val="20"/>
          <w:lang w:val="zh-TW"/>
        </w:rPr>
      </w:pPr>
      <w:r>
        <w:rPr>
          <w:rFonts w:ascii="新細明體" w:eastAsia="新細明體" w:cs="新細明體"/>
          <w:kern w:val="0"/>
          <w:sz w:val="20"/>
          <w:szCs w:val="20"/>
          <w:lang w:val="zh-TW"/>
        </w:rPr>
        <w:t xml:space="preserve"> </w:t>
      </w:r>
    </w:p>
    <w:p w:rsidR="00315F64" w:rsidRDefault="00315F64">
      <w:pPr>
        <w:autoSpaceDE w:val="0"/>
        <w:autoSpaceDN w:val="0"/>
        <w:adjustRightInd w:val="0"/>
        <w:rPr>
          <w:rFonts w:ascii="新細明體" w:eastAsia="新細明體" w:cs="新細明體"/>
          <w:kern w:val="0"/>
          <w:sz w:val="20"/>
          <w:szCs w:val="20"/>
          <w:lang w:val="zh-TW"/>
        </w:rPr>
      </w:pPr>
    </w:p>
    <w:sectPr w:rsidR="00315F64">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F64" w:rsidRDefault="00315F64" w:rsidP="00207118">
      <w:r>
        <w:separator/>
      </w:r>
    </w:p>
  </w:endnote>
  <w:endnote w:type="continuationSeparator" w:id="1">
    <w:p w:rsidR="00315F64" w:rsidRDefault="00315F64" w:rsidP="002071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F64" w:rsidRDefault="00315F64" w:rsidP="00207118">
      <w:r>
        <w:separator/>
      </w:r>
    </w:p>
  </w:footnote>
  <w:footnote w:type="continuationSeparator" w:id="1">
    <w:p w:rsidR="00315F64" w:rsidRDefault="00315F64" w:rsidP="002071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7118"/>
    <w:rsid w:val="00207118"/>
    <w:rsid w:val="00315F6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7118"/>
    <w:pPr>
      <w:tabs>
        <w:tab w:val="center" w:pos="4153"/>
        <w:tab w:val="right" w:pos="8306"/>
      </w:tabs>
      <w:snapToGrid w:val="0"/>
    </w:pPr>
    <w:rPr>
      <w:sz w:val="20"/>
      <w:szCs w:val="20"/>
    </w:rPr>
  </w:style>
  <w:style w:type="character" w:customStyle="1" w:styleId="a4">
    <w:name w:val="頁首 字元"/>
    <w:basedOn w:val="a0"/>
    <w:link w:val="a3"/>
    <w:uiPriority w:val="99"/>
    <w:semiHidden/>
    <w:rsid w:val="00207118"/>
    <w:rPr>
      <w:sz w:val="20"/>
      <w:szCs w:val="20"/>
    </w:rPr>
  </w:style>
  <w:style w:type="paragraph" w:styleId="a5">
    <w:name w:val="footer"/>
    <w:basedOn w:val="a"/>
    <w:link w:val="a6"/>
    <w:uiPriority w:val="99"/>
    <w:semiHidden/>
    <w:unhideWhenUsed/>
    <w:rsid w:val="00207118"/>
    <w:pPr>
      <w:tabs>
        <w:tab w:val="center" w:pos="4153"/>
        <w:tab w:val="right" w:pos="8306"/>
      </w:tabs>
      <w:snapToGrid w:val="0"/>
    </w:pPr>
    <w:rPr>
      <w:sz w:val="20"/>
      <w:szCs w:val="20"/>
    </w:rPr>
  </w:style>
  <w:style w:type="character" w:customStyle="1" w:styleId="a6">
    <w:name w:val="頁尾 字元"/>
    <w:basedOn w:val="a0"/>
    <w:link w:val="a5"/>
    <w:uiPriority w:val="99"/>
    <w:semiHidden/>
    <w:rsid w:val="00207118"/>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2936</Words>
  <Characters>16736</Characters>
  <Application>Microsoft Office Word</Application>
  <DocSecurity>0</DocSecurity>
  <Lines>139</Lines>
  <Paragraphs>39</Paragraphs>
  <ScaleCrop>false</ScaleCrop>
  <Company/>
  <LinksUpToDate>false</LinksUpToDate>
  <CharactersWithSpaces>19633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TIGER-XP</dc:creator>
  <cp:keywords/>
  <dc:description/>
  <cp:lastModifiedBy>TIGER-XP</cp:lastModifiedBy>
  <cp:revision>2</cp:revision>
  <dcterms:created xsi:type="dcterms:W3CDTF">2009-08-15T06:32:00Z</dcterms:created>
  <dcterms:modified xsi:type="dcterms:W3CDTF">2009-08-15T06:32:00Z</dcterms:modified>
</cp:coreProperties>
</file>